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>
            <w:pPr>
              <w:pStyle w:val="20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</w:p>
        </w:tc>
        <w:tc>
          <w:tcPr>
            <w:tcW w:w="8855" w:type="dxa"/>
          </w:tcPr>
          <w:p>
            <w:pPr>
              <w:pStyle w:val="20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91.100.50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>
            <w:pPr>
              <w:pStyle w:val="20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CCS</w:t>
            </w:r>
          </w:p>
        </w:tc>
        <w:tc>
          <w:tcPr>
            <w:tcW w:w="8855" w:type="dxa"/>
          </w:tcPr>
          <w:p>
            <w:pPr>
              <w:pStyle w:val="20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0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J 31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</w:tbl>
    <w:p>
      <w:pPr>
        <w:pStyle w:val="54"/>
        <w:framePr w:w="9654" w:h="1074" w:hRule="exact" w:hSpace="181" w:vSpace="181" w:wrap="around" w:hAnchor="page" w:x="1305" w:y="1808"/>
        <w:ind w:left="2119" w:hanging="1699"/>
        <w:rPr>
          <w:rFonts w:ascii="黑体" w:hAnsi="黑体" w:eastAsia="黑体"/>
          <w:b w:val="0"/>
          <w:bCs w:val="0"/>
          <w:w w:val="100"/>
          <w:sz w:val="72"/>
          <w:szCs w:val="72"/>
        </w:rPr>
      </w:pPr>
      <w:bookmarkStart w:id="1" w:name="_Hlk26473981"/>
      <w:r>
        <w:rPr>
          <w:rFonts w:hint="eastAsia" w:ascii="黑体" w:eastAsia="黑体"/>
          <w:b w:val="0"/>
          <w:w w:val="100"/>
          <w:sz w:val="72"/>
          <w:szCs w:val="72"/>
        </w:rPr>
        <w:t>团体</w:t>
      </w:r>
      <w:r>
        <w:rPr>
          <w:rFonts w:hint="eastAsia" w:ascii="黑体" w:hAnsi="黑体" w:eastAsia="黑体"/>
          <w:b w:val="0"/>
          <w:bCs w:val="0"/>
          <w:w w:val="100"/>
          <w:sz w:val="72"/>
          <w:szCs w:val="72"/>
        </w:rPr>
        <w:t>标准</w:t>
      </w:r>
    </w:p>
    <w:bookmarkEnd w:id="1"/>
    <w:p>
      <w:pPr>
        <w:pStyle w:val="199"/>
        <w:framePr/>
        <w:ind w:left="420"/>
        <w:rPr>
          <w:rFonts w:hint="default" w:eastAsia="黑体"/>
          <w:lang w:val="en-US" w:eastAsia="zh-CN"/>
        </w:rPr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2" w:name="文字1"/>
      <w:r>
        <w:instrText xml:space="preserve"> FORMTEXT </w:instrText>
      </w:r>
      <w:r>
        <w:fldChar w:fldCharType="separate"/>
      </w:r>
      <w:r>
        <w:t>CFA</w:t>
      </w:r>
      <w:r>
        <w:fldChar w:fldCharType="end"/>
      </w:r>
      <w:bookmarkEnd w:id="2"/>
      <w:r>
        <w:rPr>
          <w:rFonts w:hint="eastAsia"/>
        </w:rPr>
        <w:t xml:space="preserve"> </w:t>
      </w:r>
      <w:r>
        <w:rPr>
          <w:rFonts w:hint="eastAsia" w:hAnsi="黑体"/>
          <w:lang w:val="en-US" w:eastAsia="zh-CN"/>
        </w:rPr>
        <w:t>XXXX —20XX</w:t>
      </w:r>
    </w:p>
    <w:p>
      <w:pPr>
        <w:pStyle w:val="200"/>
        <w:framePr/>
        <w:ind w:left="420"/>
        <w:rPr>
          <w:rFonts w:hAnsi="黑体"/>
        </w:rPr>
      </w:pPr>
    </w:p>
    <w:p>
      <w:pPr>
        <w:spacing w:line="240" w:lineRule="auto"/>
        <w:ind w:left="656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w:pict>
          <v:line id="_x0000_s1026" o:spid="_x0000_s1026" o:spt="20" style="position:absolute;left:0pt;margin-left:70.9pt;margin-top:212.55pt;height:0pt;width:481.9pt;mso-position-horizontal-relative:page;mso-position-vertical-relative:page;z-index:251666432;mso-width-relative:page;mso-height-relative:page;" coordsize="21600,21600" o:allowoverlap="f" o:gfxdata="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TeJ0i&#10;1wAAAAwBAAAPAAAAAAAAAAEAIAAAACIAAABkcnMvZG93bnJldi54bWxQSwECFAAUAAAACACHTuJA&#10;gupqrOkBAAC6AwAADgAAAAAAAAABACAAAAAmAQAAZHJzL2Uyb0RvYy54bWxQSwUGAAAAAAYABgBZ&#10;AQAAgQ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54"/>
        <w:framePr w:w="9639" w:h="6976" w:hRule="exact" w:hSpace="0" w:vSpace="0" w:wrap="around" w:hAnchor="page" w:y="6408"/>
        <w:ind w:left="1647" w:hanging="1227"/>
        <w:jc w:val="center"/>
        <w:rPr>
          <w:rFonts w:ascii="黑体" w:hAnsi="黑体" w:eastAsia="黑体"/>
          <w:b w:val="0"/>
          <w:bCs w:val="0"/>
          <w:w w:val="100"/>
        </w:rPr>
      </w:pPr>
    </w:p>
    <w:p>
      <w:pPr>
        <w:pStyle w:val="201"/>
        <w:framePr w:h="6974" w:hRule="exact" w:wrap="around" w:x="1419" w:anchorLock="1"/>
        <w:ind w:left="420"/>
        <w:rPr>
          <w:szCs w:val="52"/>
        </w:rPr>
      </w:pPr>
      <w:r>
        <w:rPr>
          <w:rFonts w:hint="eastAsia"/>
          <w:szCs w:val="52"/>
        </w:rPr>
        <w:t>挖掘机挖斗 铸造销轴衬套 技术条件</w:t>
      </w:r>
    </w:p>
    <w:p>
      <w:pPr>
        <w:framePr w:w="9639" w:h="6974" w:hRule="exact" w:wrap="around" w:vAnchor="page" w:hAnchor="page" w:x="1419" w:y="6408" w:anchorLock="1"/>
        <w:ind w:left="916" w:hanging="496"/>
      </w:pPr>
    </w:p>
    <w:p>
      <w:pPr>
        <w:pStyle w:val="130"/>
        <w:framePr w:w="9639" w:h="6974" w:hRule="exact" w:wrap="around" w:vAnchor="page" w:hAnchor="page" w:x="1419" w:y="6408" w:anchorLock="1"/>
        <w:rPr>
          <w:rFonts w:eastAsia="黑体"/>
          <w:szCs w:val="28"/>
        </w:rPr>
      </w:pPr>
      <w:r>
        <w:rPr>
          <w:rFonts w:hint="eastAsia" w:eastAsia="黑体"/>
          <w:szCs w:val="28"/>
        </w:rPr>
        <w:t>Technical conditions for casting pin shaft and bushing of excavator bucket</w:t>
      </w:r>
    </w:p>
    <w:p>
      <w:pPr>
        <w:pStyle w:val="129"/>
        <w:framePr w:w="9639" w:h="6974" w:hRule="exact" w:wrap="around" w:vAnchor="page" w:hAnchor="page" w:x="1419" w:y="6408" w:anchorLock="1"/>
        <w:ind w:left="1081" w:hanging="661"/>
        <w:textAlignment w:val="bottom"/>
        <w:rPr>
          <w:rFonts w:eastAsia="黑体"/>
          <w:szCs w:val="28"/>
        </w:rPr>
      </w:pPr>
    </w:p>
    <w:p>
      <w:pPr>
        <w:pStyle w:val="129"/>
        <w:framePr w:w="9639" w:h="6974" w:hRule="exact" w:wrap="around" w:vAnchor="page" w:hAnchor="page" w:x="1419" w:y="6408" w:anchorLock="1"/>
        <w:spacing w:before="440" w:after="160"/>
        <w:ind w:left="986" w:hanging="566"/>
        <w:textAlignment w:val="bottom"/>
        <w:rPr>
          <w:sz w:val="24"/>
          <w:szCs w:val="28"/>
        </w:rPr>
      </w:pPr>
      <w:bookmarkStart w:id="3" w:name="下拉1"/>
      <w:r>
        <w:rPr>
          <w:rFonts w:hint="eastAsia"/>
          <w:sz w:val="24"/>
          <w:szCs w:val="28"/>
        </w:rPr>
        <w:t>（征求意见稿）</w:t>
      </w: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  <w:listEntry w:val="报批稿"/>
            </w:ddList>
          </w:ffData>
        </w:fldChar>
      </w:r>
      <w:r>
        <w:rPr>
          <w:sz w:val="24"/>
          <w:szCs w:val="28"/>
        </w:rPr>
        <w:instrText xml:space="preserve">FORMDROPDOWN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3"/>
    </w:p>
    <w:p>
      <w:pPr>
        <w:pStyle w:val="129"/>
        <w:framePr w:w="9639" w:h="6974" w:hRule="exact" w:wrap="around" w:vAnchor="page" w:hAnchor="page" w:x="1419" w:y="6408" w:anchorLock="1"/>
        <w:spacing w:before="180" w:line="240" w:lineRule="atLeast"/>
        <w:ind w:left="916" w:hanging="496"/>
        <w:textAlignment w:val="bottom"/>
        <w:rPr>
          <w:sz w:val="21"/>
          <w:szCs w:val="28"/>
        </w:rPr>
      </w:pPr>
    </w:p>
    <w:p>
      <w:pPr>
        <w:pStyle w:val="129"/>
        <w:framePr w:w="9639" w:h="6974" w:hRule="exact" w:wrap="around" w:vAnchor="page" w:hAnchor="page" w:x="1419" w:y="6408" w:anchorLock="1"/>
        <w:spacing w:beforeLines="300" w:afterLines="30" w:line="240" w:lineRule="auto"/>
        <w:ind w:left="918" w:hanging="498"/>
        <w:textAlignment w:val="bottom"/>
        <w:rPr>
          <w:b/>
          <w:sz w:val="21"/>
          <w:szCs w:val="28"/>
        </w:rPr>
      </w:pPr>
    </w:p>
    <w:p>
      <w:pPr>
        <w:pStyle w:val="197"/>
        <w:framePr w:wrap="around" w:y="14176"/>
        <w:ind w:left="1081" w:hanging="661"/>
      </w:pPr>
      <w:r>
        <w:rPr>
          <w:rFonts w:hint="eastAsia" w:ascii="黑体"/>
        </w:rPr>
        <w:t>20XX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hint="eastAsia"/>
        </w:rPr>
        <w:t>发布</w:t>
      </w:r>
    </w:p>
    <w:p>
      <w:pPr>
        <w:pStyle w:val="198"/>
        <w:framePr w:wrap="around" w:y="14176"/>
        <w:ind w:left="1081" w:hanging="661"/>
      </w:pPr>
      <w:r>
        <w:rPr>
          <w:rFonts w:hint="eastAsia" w:ascii="黑体"/>
        </w:rPr>
        <w:t>20XX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ascii="黑体"/>
        </w:rPr>
        <w:t>-</w:t>
      </w:r>
      <w:r>
        <w:rPr>
          <w:rFonts w:hint="eastAsia" w:ascii="黑体"/>
        </w:rPr>
        <w:t>XX</w:t>
      </w:r>
      <w:r>
        <w:rPr>
          <w:rFonts w:hint="eastAsia"/>
        </w:rPr>
        <w:t>实施</w:t>
      </w:r>
    </w:p>
    <w:p>
      <w:pPr>
        <w:pStyle w:val="155"/>
        <w:framePr w:h="584" w:hRule="exact" w:hSpace="181" w:vSpace="181" w:wrap="around" w:y="14800"/>
        <w:ind w:left="1081" w:hanging="661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4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中国铸造</w:t>
      </w:r>
      <w:r>
        <w:rPr>
          <w:rFonts w:hAnsi="黑体"/>
          <w:w w:val="100"/>
          <w:sz w:val="28"/>
        </w:rPr>
        <w:t>协会</w:t>
      </w:r>
      <w:r>
        <w:rPr>
          <w:rFonts w:hAnsi="黑体"/>
          <w:w w:val="100"/>
          <w:sz w:val="28"/>
        </w:rPr>
        <w:fldChar w:fldCharType="end"/>
      </w:r>
      <w:bookmarkEnd w:id="4"/>
      <w:r>
        <w:rPr>
          <w:rFonts w:ascii="Times New Roman"/>
          <w:w w:val="100"/>
          <w:sz w:val="28"/>
        </w:rPr>
        <w:t>  </w:t>
      </w:r>
      <w:r>
        <w:rPr>
          <w:rStyle w:val="233"/>
          <w:rFonts w:hint="eastAsia" w:hAnsi="黑体"/>
          <w:position w:val="0"/>
        </w:rPr>
        <w:t>发</w:t>
      </w:r>
      <w:r>
        <w:rPr>
          <w:rStyle w:val="233"/>
          <w:rFonts w:hint="eastAsia" w:hAnsi="黑体"/>
          <w:spacing w:val="0"/>
          <w:position w:val="0"/>
        </w:rPr>
        <w:t>布</w:t>
      </w:r>
    </w:p>
    <w:p>
      <w:pPr>
        <w:ind w:left="1081" w:hanging="661"/>
        <w:rPr>
          <w:rFonts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567" w:right="1134" w:bottom="1134" w:left="1134" w:header="1418" w:footer="1134" w:gutter="284"/>
          <w:pgNumType w:fmt="decimal"/>
          <w:cols w:space="425" w:num="1"/>
          <w:titlePg/>
          <w:docGrid w:linePitch="312" w:charSpace="0"/>
        </w:sectPr>
      </w:pPr>
      <w:bookmarkStart w:id="34" w:name="_GoBack"/>
      <w:bookmarkEnd w:id="34"/>
      <w:r>
        <w:rPr>
          <w:rFonts w:ascii="宋体" w:hAnsi="宋体"/>
          <w:sz w:val="28"/>
          <w:szCs w:val="28"/>
        </w:rPr>
        <w:pict>
          <v:line id="_x0000_s2057" o:spid="_x0000_s2057" o:spt="20" style="position:absolute;left:0pt;margin-left:70.85pt;margin-top:728.5pt;height:0pt;width:481.9pt;mso-position-horizontal-relative:page;mso-position-vertical-relative:page;z-index:251667456;mso-width-relative:page;mso-height-relative:page;" coordsize="21600,21600" o:gfxdata="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CK6&#10;EtcAAAAOAQAADwAAAAAAAAABACAAAAAiAAAAZHJzL2Rvd25yZXYueG1sUEsBAhQAFAAAAAgAh07i&#10;QKkW/9fqAQAAugMAAA4AAAAAAAAAAQAgAAAAJgEAAGRycy9lMm9Eb2MueG1sUEsFBgAAAAAGAAYA&#10;WQEAAIIFAAAAAA==&#10;">
            <v:path arrowok="t"/>
            <v:fill focussize="0,0"/>
            <v:stroke/>
            <v:imagedata o:title=""/>
            <o:lock v:ext="edit"/>
            <w10:anchorlock/>
          </v:line>
        </w:pict>
      </w:r>
    </w:p>
    <w:p>
      <w:pPr>
        <w:pStyle w:val="95"/>
        <w:spacing w:after="360"/>
      </w:pPr>
      <w:bookmarkStart w:id="5" w:name="BookMark1"/>
      <w:r>
        <w:rPr>
          <w:rFonts w:hint="eastAsia"/>
          <w:spacing w:val="320"/>
        </w:rPr>
        <w:t>目</w:t>
      </w:r>
      <w:r>
        <w:rPr>
          <w:rFonts w:hint="eastAsia"/>
        </w:rPr>
        <w:t>次</w:t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cstheme="minorBidi"/>
          <w:szCs w:val="22"/>
        </w:rPr>
      </w:pPr>
      <w:r>
        <w:fldChar w:fldCharType="begin"/>
      </w:r>
      <w:r>
        <w:instrText xml:space="preserve"> TOC \o "1-1" \h \t "标准文件_一级条标题,2,标准文件_附录一级条标题,2," </w:instrText>
      </w:r>
      <w:r>
        <w:fldChar w:fldCharType="separate"/>
      </w:r>
      <w:r>
        <w:fldChar w:fldCharType="begin"/>
      </w:r>
      <w:r>
        <w:instrText xml:space="preserve"> HYPERLINK \l "_Toc99372422" </w:instrText>
      </w:r>
      <w:r>
        <w:fldChar w:fldCharType="separate"/>
      </w:r>
      <w:r>
        <w:rPr>
          <w:rStyle w:val="35"/>
          <w:rFonts w:hint="eastAsia"/>
          <w:spacing w:val="320"/>
        </w:rPr>
        <w:t>前</w:t>
      </w:r>
      <w:r>
        <w:rPr>
          <w:rStyle w:val="35"/>
          <w:rFonts w:hint="eastAsia"/>
        </w:rPr>
        <w:t>言</w:t>
      </w:r>
      <w:r>
        <w:tab/>
      </w:r>
      <w:r>
        <w:rPr>
          <w:rFonts w:hint="eastAsia"/>
        </w:rPr>
        <w:t>II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"_Toc99372423" </w:instrText>
      </w:r>
      <w:r>
        <w:fldChar w:fldCharType="separate"/>
      </w:r>
      <w:r>
        <w:rPr>
          <w:rStyle w:val="35"/>
          <w:rFonts w:hint="eastAsia"/>
          <w:spacing w:val="320"/>
        </w:rPr>
        <w:t>引</w:t>
      </w:r>
      <w:r>
        <w:rPr>
          <w:rStyle w:val="35"/>
          <w:rFonts w:hint="eastAsia"/>
        </w:rPr>
        <w:t>言</w:t>
      </w:r>
      <w:r>
        <w:tab/>
      </w:r>
      <w:r>
        <w:fldChar w:fldCharType="begin"/>
      </w:r>
      <w:r>
        <w:instrText xml:space="preserve"> PAGEREF _Toc99372423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"_Toc99372424" </w:instrText>
      </w:r>
      <w:r>
        <w:fldChar w:fldCharType="separate"/>
      </w:r>
      <w:r>
        <w:rPr>
          <w:rStyle w:val="35"/>
        </w:rPr>
        <w:t>1</w:t>
      </w:r>
      <w:r>
        <w:rPr>
          <w:rStyle w:val="35"/>
          <w:rFonts w:hint="eastAsia"/>
        </w:rPr>
        <w:t xml:space="preserve"> 范围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cstheme="minorBidi"/>
          <w:szCs w:val="22"/>
        </w:rPr>
      </w:pPr>
      <w:r>
        <w:fldChar w:fldCharType="begin"/>
      </w:r>
      <w:r>
        <w:instrText xml:space="preserve"> HYPERLINK \l "_Toc99372425" </w:instrText>
      </w:r>
      <w:r>
        <w:fldChar w:fldCharType="separate"/>
      </w:r>
      <w:r>
        <w:rPr>
          <w:rStyle w:val="35"/>
        </w:rPr>
        <w:t>2</w:t>
      </w:r>
      <w:r>
        <w:rPr>
          <w:rStyle w:val="35"/>
          <w:rFonts w:hint="eastAsia"/>
        </w:rPr>
        <w:t xml:space="preserve"> 规范性引用文件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"_Toc99372426" </w:instrText>
      </w:r>
      <w:r>
        <w:fldChar w:fldCharType="separate"/>
      </w:r>
      <w:r>
        <w:rPr>
          <w:rStyle w:val="35"/>
        </w:rPr>
        <w:t>3</w:t>
      </w:r>
      <w:r>
        <w:rPr>
          <w:rStyle w:val="35"/>
          <w:rFonts w:hint="eastAsia"/>
        </w:rPr>
        <w:t xml:space="preserve"> 术语、定义和缩略语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"_Toc99372427" </w:instrText>
      </w:r>
      <w:r>
        <w:fldChar w:fldCharType="separate"/>
      </w:r>
      <w:r>
        <w:rPr>
          <w:rStyle w:val="35"/>
        </w:rPr>
        <w:t>4</w:t>
      </w:r>
      <w:r>
        <w:rPr>
          <w:rStyle w:val="35"/>
          <w:rFonts w:hint="eastAsia"/>
        </w:rPr>
        <w:t xml:space="preserve"> 牌号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"_Toc99372428" </w:instrText>
      </w:r>
      <w:r>
        <w:fldChar w:fldCharType="separate"/>
      </w:r>
      <w:r>
        <w:rPr>
          <w:rStyle w:val="35"/>
          <w:rFonts w:ascii="黑体"/>
        </w:rPr>
        <w:t>5</w:t>
      </w:r>
      <w:r>
        <w:rPr>
          <w:rStyle w:val="35"/>
        </w:rPr>
        <w:t xml:space="preserve"> </w:t>
      </w:r>
      <w:r>
        <w:rPr>
          <w:rStyle w:val="35"/>
          <w:rFonts w:hint="eastAsia"/>
        </w:rPr>
        <w:t>技术要求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"_Toc99372429" </w:instrText>
      </w:r>
      <w:r>
        <w:fldChar w:fldCharType="separate"/>
      </w:r>
      <w:r>
        <w:rPr>
          <w:rStyle w:val="35"/>
          <w:rFonts w:ascii="黑体"/>
        </w:rPr>
        <w:t>6</w:t>
      </w:r>
      <w:r>
        <w:rPr>
          <w:rStyle w:val="35"/>
        </w:rPr>
        <w:t xml:space="preserve"> </w:t>
      </w:r>
      <w:r>
        <w:rPr>
          <w:rStyle w:val="35"/>
          <w:rFonts w:hint="eastAsia"/>
        </w:rPr>
        <w:t>试验方法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"_Toc99372430" </w:instrText>
      </w:r>
      <w:r>
        <w:fldChar w:fldCharType="separate"/>
      </w:r>
      <w:r>
        <w:rPr>
          <w:rStyle w:val="35"/>
          <w:rFonts w:ascii="黑体"/>
        </w:rPr>
        <w:t>7</w:t>
      </w:r>
      <w:r>
        <w:rPr>
          <w:rStyle w:val="35"/>
        </w:rPr>
        <w:t xml:space="preserve"> </w:t>
      </w:r>
      <w:r>
        <w:rPr>
          <w:rStyle w:val="35"/>
          <w:rFonts w:hint="eastAsia"/>
        </w:rPr>
        <w:t>检验规则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"_Toc99372431" </w:instrText>
      </w:r>
      <w:r>
        <w:fldChar w:fldCharType="separate"/>
      </w:r>
      <w:r>
        <w:rPr>
          <w:rStyle w:val="35"/>
        </w:rPr>
        <w:t xml:space="preserve">8 </w:t>
      </w:r>
      <w:r>
        <w:rPr>
          <w:rStyle w:val="35"/>
          <w:rFonts w:hint="eastAsia"/>
        </w:rPr>
        <w:t>标志、合格证、包装、运输及贮存</w:t>
      </w:r>
      <w:r>
        <w:tab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>
      <w:pPr>
        <w:pStyle w:val="21"/>
        <w:tabs>
          <w:tab w:val="right" w:leader="dot" w:pos="9344"/>
        </w:tabs>
        <w:rPr>
          <w:rFonts w:asciiTheme="minorHAnsi" w:hAnsiTheme="minorHAnsi" w:cstheme="minorBidi"/>
          <w:szCs w:val="22"/>
        </w:rPr>
      </w:pPr>
    </w:p>
    <w:p>
      <w:pPr>
        <w:pStyle w:val="60"/>
        <w:ind w:left="420" w:firstLine="420"/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2410" w:right="1134" w:bottom="1134" w:left="1134" w:header="1418" w:footer="1134" w:gutter="284"/>
          <w:pgNumType w:fmt="decimal" w:start="1"/>
          <w:cols w:space="425" w:num="1"/>
          <w:formProt w:val="0"/>
          <w:docGrid w:linePitch="312" w:charSpace="0"/>
        </w:sectPr>
      </w:pPr>
      <w:r>
        <w:fldChar w:fldCharType="end"/>
      </w:r>
      <w:bookmarkStart w:id="6" w:name="muci"/>
      <w:bookmarkEnd w:id="6"/>
      <w:r>
        <w:fldChar w:fldCharType="begin"/>
      </w:r>
      <w:r>
        <w:instrText xml:space="preserve"> TOC \h \z \c "图表" </w:instrText>
      </w:r>
      <w:r>
        <w:fldChar w:fldCharType="end"/>
      </w:r>
    </w:p>
    <w:bookmarkEnd w:id="5"/>
    <w:p>
      <w:pPr>
        <w:pStyle w:val="262"/>
        <w:rPr>
          <w:rFonts w:ascii="Times New Roman"/>
        </w:rPr>
      </w:pPr>
      <w:bookmarkStart w:id="7" w:name="_Toc80079057"/>
      <w:bookmarkStart w:id="8" w:name="_Toc516336290"/>
      <w:bookmarkStart w:id="9" w:name="_Toc502819576"/>
      <w:bookmarkStart w:id="10" w:name="_Toc499261393"/>
      <w:bookmarkStart w:id="11" w:name="_Toc499261587"/>
      <w:bookmarkStart w:id="12" w:name="_Toc505235362"/>
      <w:bookmarkStart w:id="13" w:name="SectionMark2"/>
      <w:bookmarkStart w:id="14" w:name="BookMark4"/>
      <w:bookmarkStart w:id="15" w:name="_Toc1651895"/>
      <w:r>
        <w:rPr>
          <w:rFonts w:hint="eastAsia" w:ascii="Times New Roman"/>
        </w:rPr>
        <w:t>前    言</w:t>
      </w:r>
      <w:bookmarkEnd w:id="7"/>
      <w:bookmarkEnd w:id="8"/>
      <w:bookmarkEnd w:id="9"/>
      <w:bookmarkEnd w:id="10"/>
      <w:bookmarkEnd w:id="11"/>
      <w:bookmarkEnd w:id="12"/>
    </w:p>
    <w:p>
      <w:pPr>
        <w:pStyle w:val="238"/>
        <w:spacing w:line="340" w:lineRule="exact"/>
        <w:rPr>
          <w:rFonts w:ascii="Times New Roman"/>
          <w:color w:val="000000" w:themeColor="text1"/>
        </w:rPr>
      </w:pPr>
      <w:r>
        <w:rPr>
          <w:rFonts w:hint="eastAsia" w:ascii="Times New Roman"/>
        </w:rPr>
        <w:t>本文件按照GB/T 1.1-2020 《标准化工作导则 第 1 部分</w:t>
      </w:r>
      <w:r>
        <w:rPr>
          <w:rFonts w:hint="eastAsia" w:ascii="Times New Roman"/>
          <w:color w:val="000000" w:themeColor="text1"/>
        </w:rPr>
        <w:t>：</w:t>
      </w:r>
      <w:r>
        <w:rPr>
          <w:rFonts w:ascii="Times New Roman"/>
          <w:color w:val="000000" w:themeColor="text1"/>
          <w:szCs w:val="21"/>
        </w:rPr>
        <w:t>标准化文件的结构和起草规则</w:t>
      </w:r>
      <w:r>
        <w:rPr>
          <w:rFonts w:hint="eastAsia" w:ascii="Times New Roman"/>
          <w:color w:val="000000" w:themeColor="text1"/>
        </w:rPr>
        <w:t>》给出的规定起草。</w:t>
      </w:r>
    </w:p>
    <w:p>
      <w:pPr>
        <w:pStyle w:val="238"/>
        <w:spacing w:line="340" w:lineRule="exact"/>
        <w:rPr>
          <w:rFonts w:ascii="Times New Roman"/>
          <w:color w:val="000000" w:themeColor="text1"/>
        </w:rPr>
      </w:pPr>
      <w:r>
        <w:rPr>
          <w:rFonts w:hint="eastAsia" w:ascii="Times New Roman"/>
          <w:color w:val="000000" w:themeColor="text1"/>
        </w:rPr>
        <w:t>请注意本文件的某些内容可以涉及专利。本文件的发布机构不应承担识别这些专利的责任。</w:t>
      </w:r>
    </w:p>
    <w:p>
      <w:pPr>
        <w:pStyle w:val="238"/>
        <w:spacing w:line="340" w:lineRule="exact"/>
        <w:rPr>
          <w:rFonts w:hAnsi="宋体"/>
          <w:color w:val="000000" w:themeColor="text1"/>
        </w:rPr>
      </w:pPr>
      <w:r>
        <w:rPr>
          <w:rFonts w:hint="eastAsia" w:ascii="Times New Roman"/>
          <w:color w:val="000000" w:themeColor="text1"/>
        </w:rPr>
        <w:t>本文件由中国铸造协会等温淬火分会、中国铸造协会耐磨材料及铸件分会提出。</w:t>
      </w:r>
    </w:p>
    <w:p>
      <w:pPr>
        <w:pStyle w:val="238"/>
        <w:spacing w:line="340" w:lineRule="exact"/>
        <w:rPr>
          <w:rFonts w:ascii="Times New Roman"/>
        </w:rPr>
      </w:pPr>
      <w:r>
        <w:rPr>
          <w:rFonts w:hint="eastAsia" w:hAnsi="宋体"/>
        </w:rPr>
        <w:t>本文件由中国铸造协会归口。</w:t>
      </w:r>
    </w:p>
    <w:p>
      <w:pPr>
        <w:spacing w:line="340" w:lineRule="exact"/>
        <w:ind w:firstLine="420" w:firstLineChars="200"/>
      </w:pPr>
      <w:r>
        <w:rPr>
          <w:rFonts w:hint="eastAsia"/>
        </w:rPr>
        <w:t>本文件起草单位：青岛华焜耐磨钢有限公司、四川邦立重机有限责任公司、力士德工程机械股份有限公司、山东福田雷沃工程机械、山东斗山工程机械有限公司，安徽宁国华丰耐磨材料有限公司、青岛市机械研究所</w:t>
      </w:r>
    </w:p>
    <w:p>
      <w:pPr>
        <w:pStyle w:val="238"/>
        <w:spacing w:line="340" w:lineRule="exact"/>
        <w:rPr>
          <w:rFonts w:ascii="Calibri"/>
          <w:kern w:val="2"/>
          <w:szCs w:val="21"/>
        </w:rPr>
      </w:pPr>
      <w:r>
        <w:rPr>
          <w:rFonts w:hint="eastAsia" w:ascii="Times New Roman"/>
        </w:rPr>
        <w:t>本标准本文件主要起草人：</w:t>
      </w:r>
      <w:r>
        <w:rPr>
          <w:rFonts w:hint="eastAsia" w:ascii="Calibri"/>
          <w:kern w:val="2"/>
          <w:szCs w:val="21"/>
        </w:rPr>
        <w:t>孙平、王定祥、姚永茂、闫启栋、宋量、陈全新、黄兴海、钟春健、李永刚、王延仕、李海栋、陈财、赵剑波</w:t>
      </w:r>
    </w:p>
    <w:p>
      <w:pPr>
        <w:pStyle w:val="238"/>
        <w:spacing w:line="340" w:lineRule="exact"/>
        <w:rPr>
          <w:rFonts w:hAnsi="宋体"/>
        </w:rPr>
      </w:pPr>
      <w:r>
        <w:rPr>
          <w:rFonts w:hint="eastAsia" w:hAnsi="宋体"/>
        </w:rPr>
        <w:t>本文件为首次发布。</w:t>
      </w:r>
    </w:p>
    <w:p>
      <w:pPr>
        <w:pStyle w:val="238"/>
        <w:spacing w:line="340" w:lineRule="exact"/>
        <w:rPr>
          <w:rFonts w:hAnsi="宋体"/>
        </w:rPr>
      </w:pPr>
    </w:p>
    <w:p>
      <w:pPr>
        <w:pStyle w:val="238"/>
        <w:spacing w:line="340" w:lineRule="exact"/>
        <w:rPr>
          <w:rFonts w:hAnsi="宋体"/>
        </w:rPr>
      </w:pPr>
    </w:p>
    <w:p>
      <w:pPr>
        <w:pStyle w:val="238"/>
        <w:sectPr>
          <w:headerReference r:id="rId15" w:type="default"/>
          <w:footerReference r:id="rId16" w:type="default"/>
          <w:pgSz w:w="11907" w:h="16839"/>
          <w:pgMar w:top="1418" w:right="1134" w:bottom="1134" w:left="1418" w:header="1418" w:footer="851" w:gutter="0"/>
          <w:pgNumType w:fmt="decimal" w:start="2"/>
          <w:cols w:space="720" w:num="1"/>
          <w:docGrid w:type="lines" w:linePitch="312" w:charSpace="0"/>
        </w:sectPr>
      </w:pPr>
    </w:p>
    <w:bookmarkEnd w:id="13"/>
    <w:p>
      <w:pPr>
        <w:pStyle w:val="93"/>
        <w:spacing w:after="360"/>
      </w:pPr>
      <w:bookmarkStart w:id="16" w:name="_Toc99372423"/>
      <w:bookmarkStart w:id="17" w:name="SectionMark4"/>
      <w:r>
        <w:rPr>
          <w:spacing w:val="320"/>
        </w:rPr>
        <w:t>引</w:t>
      </w:r>
      <w:r>
        <w:t>言</w:t>
      </w:r>
      <w:bookmarkEnd w:id="16"/>
    </w:p>
    <w:p>
      <w:pPr>
        <w:spacing w:line="340" w:lineRule="exact"/>
        <w:ind w:right="-512" w:rightChars="-244"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现行的挖掘机销轴衬套标准JB/T11304-2013；JB/T11305-2013；T/ZAQ 10103—2022，侧重规范销轴衬套的外形结构、润滑方式、互换性。</w:t>
      </w:r>
    </w:p>
    <w:p>
      <w:pPr>
        <w:spacing w:line="340" w:lineRule="exact"/>
        <w:ind w:right="-512" w:rightChars="-244"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本标准着重规范销轴衬套的制作选材，列举了金属耐磨材料的品类，以便在使用中更适应恶劣工况环境，延长使用寿命。</w:t>
      </w:r>
    </w:p>
    <w:p>
      <w:pPr>
        <w:spacing w:line="340" w:lineRule="exact"/>
        <w:ind w:right="-512" w:rightChars="-244"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本标准引入耐磨钢耐磨铁新技术、新工艺，旨在解决现有销轴衬套频繁更换问题，满足市场对挖斗销轴衬套免除脂润滑、延长使用寿命的迫切需要。</w:t>
      </w:r>
    </w:p>
    <w:p>
      <w:pPr>
        <w:spacing w:line="340" w:lineRule="exact"/>
        <w:ind w:right="-512" w:rightChars="-244"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本标准的制定与实施，将促进挖掘机销轴衬套技术创新，增强挖掘机产品的国内外竞争力，促进挖掘机行业资源节约、提质增效、科技创新。</w:t>
      </w:r>
    </w:p>
    <w:p>
      <w:pPr>
        <w:pStyle w:val="263"/>
        <w:sectPr>
          <w:footerReference r:id="rId17" w:type="default"/>
          <w:footerReference r:id="rId18" w:type="even"/>
          <w:pgSz w:w="11906" w:h="16838"/>
          <w:pgMar w:top="2410" w:right="1134" w:bottom="1134" w:left="1134" w:header="1418" w:footer="1134" w:gutter="284"/>
          <w:pgNumType w:fmt="decimal"/>
          <w:cols w:space="425" w:num="1"/>
          <w:formProt w:val="0"/>
          <w:docGrid w:linePitch="312" w:charSpace="0"/>
        </w:sectPr>
      </w:pPr>
    </w:p>
    <w:p>
      <w:pPr>
        <w:pStyle w:val="263"/>
      </w:pPr>
      <w:r>
        <w:rPr>
          <w:rFonts w:hint="eastAsia"/>
        </w:rPr>
        <w:t>挖掘机挖斗  铸造销轴衬套  技术条件</w:t>
      </w:r>
    </w:p>
    <w:p>
      <w:pPr>
        <w:pStyle w:val="251"/>
        <w:keepNext w:val="0"/>
        <w:keepLines w:val="0"/>
        <w:pageBreakBefore w:val="0"/>
        <w:numPr>
          <w:ilvl w:val="0"/>
          <w:numId w:val="38"/>
        </w:numPr>
        <w:kinsoku/>
        <w:wordWrap/>
        <w:overflowPunct/>
        <w:topLinePunct w:val="0"/>
        <w:bidi w:val="0"/>
        <w:snapToGrid/>
        <w:spacing w:before="240" w:after="240" w:line="340" w:lineRule="exact"/>
        <w:textAlignment w:val="auto"/>
        <w:rPr>
          <w:rFonts w:ascii="Arial" w:hAnsi="Arial" w:cs="Arial"/>
        </w:rPr>
      </w:pPr>
      <w:bookmarkStart w:id="18" w:name="_Toc502819577"/>
      <w:bookmarkStart w:id="19" w:name="_Toc499261394"/>
      <w:bookmarkStart w:id="20" w:name="_Toc516336291"/>
      <w:bookmarkStart w:id="21" w:name="_Toc505235363"/>
      <w:bookmarkStart w:id="22" w:name="_Toc80079058"/>
      <w:bookmarkStart w:id="23" w:name="_Toc499261588"/>
      <w:r>
        <w:rPr>
          <w:rFonts w:hint="eastAsia" w:ascii="Arial" w:hAnsi="Arial" w:cs="Arial"/>
        </w:rPr>
        <w:t>范围</w:t>
      </w:r>
      <w:bookmarkEnd w:id="18"/>
      <w:bookmarkEnd w:id="19"/>
      <w:bookmarkEnd w:id="20"/>
      <w:bookmarkEnd w:id="21"/>
      <w:bookmarkEnd w:id="22"/>
      <w:bookmarkEnd w:id="23"/>
    </w:p>
    <w:p>
      <w:pPr>
        <w:pStyle w:val="23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textAlignment w:val="auto"/>
      </w:pPr>
      <w:r>
        <w:rPr>
          <w:rFonts w:hint="eastAsia"/>
        </w:rPr>
        <w:t>本文件规定了挖掘机挖斗与斗杆连接部位销轴衬套的术语和定义、牌号和代号、技术要求、试验方法、检验规则、标志、贮存、包装、运输。</w:t>
      </w:r>
    </w:p>
    <w:p>
      <w:pPr>
        <w:pStyle w:val="23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textAlignment w:val="auto"/>
      </w:pPr>
      <w:r>
        <w:rPr>
          <w:rFonts w:hint="eastAsia"/>
        </w:rPr>
        <w:t>本文件适用于挖掘机挖斗部位，离心铸造生产的销轴衬套</w:t>
      </w:r>
    </w:p>
    <w:p>
      <w:pPr>
        <w:pStyle w:val="251"/>
        <w:keepNext w:val="0"/>
        <w:keepLines w:val="0"/>
        <w:pageBreakBefore w:val="0"/>
        <w:numPr>
          <w:ilvl w:val="0"/>
          <w:numId w:val="38"/>
        </w:numPr>
        <w:kinsoku/>
        <w:wordWrap/>
        <w:overflowPunct/>
        <w:topLinePunct w:val="0"/>
        <w:bidi w:val="0"/>
        <w:snapToGrid/>
        <w:spacing w:before="240" w:after="240" w:line="340" w:lineRule="exact"/>
        <w:textAlignment w:val="auto"/>
        <w:rPr>
          <w:rFonts w:ascii="Arial" w:hAnsi="Arial" w:cs="Arial"/>
        </w:rPr>
      </w:pPr>
      <w:bookmarkStart w:id="24" w:name="_Toc499261395"/>
      <w:bookmarkStart w:id="25" w:name="_Toc502819578"/>
      <w:bookmarkStart w:id="26" w:name="_Toc499261589"/>
      <w:bookmarkStart w:id="27" w:name="_Toc80079059"/>
      <w:bookmarkStart w:id="28" w:name="_Toc516336292"/>
      <w:bookmarkStart w:id="29" w:name="_Toc505235364"/>
      <w:r>
        <w:rPr>
          <w:rFonts w:hint="eastAsia" w:ascii="Arial" w:hAnsi="Arial" w:cs="Arial"/>
        </w:rPr>
        <w:t>规范性引用</w:t>
      </w:r>
      <w:bookmarkEnd w:id="24"/>
      <w:bookmarkEnd w:id="25"/>
      <w:bookmarkEnd w:id="26"/>
      <w:r>
        <w:rPr>
          <w:rFonts w:hint="eastAsia" w:ascii="Arial" w:hAnsi="Arial" w:cs="Arial"/>
        </w:rPr>
        <w:t>文件</w:t>
      </w:r>
      <w:bookmarkEnd w:id="27"/>
      <w:bookmarkEnd w:id="28"/>
      <w:bookmarkEnd w:id="29"/>
    </w:p>
    <w:p>
      <w:pPr>
        <w:pStyle w:val="23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szCs w:val="21"/>
        </w:rPr>
      </w:pPr>
      <w:r>
        <w:rPr>
          <w:rFonts w:hint="eastAsia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bookmarkEnd w:id="17"/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223.4　钢铁及合金　锰含量的测定　电位滴定或可视滴定法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223.11  钢铁及合金  铬含量的测定  可视滴定或电位滴定法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223.18  钢铁及合金化学分析方法  硫代硫酸钠分离-碘量法测定铜量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223.23  钢铁及合金  镍含量的测定  丁二酮肟分光光度法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223.25  钢铁及合金化学分析方法  丁二酮肟重量法测定镍量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223.26  钢铁及合金  钼含量的测定  硫氰酸盐分光光度法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40" w:lineRule="exact"/>
        <w:ind w:firstLine="420" w:firstLineChars="2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223.28  钢铁及合金化学分析方法  α-安息香肟重量法测定钼量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223.59  钢铁及合金  磷含量的测定  铋磷钼蓝分光光度法和锑磷钼蓝分光光度法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223.60  钢铁及合金化学分析方法  高氯酸脱水重量法测定硅含量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223.64  钢铁及合金  锰含量的测定 火焰原子吸收光谱法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223.71  钢铁及合金化学分析方法 管式炉内燃烧后重量法测定碳含量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223.72  钢铁及合金 硫含量的测定 重量法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229  金属材料  夏比摆锤冲击试验方法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230.1  金属材料  洛氏硬度试验  第1部分：试验方法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231.1  金属材料 布氏硬度试验  第1部分：试验方法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5611  铸造术语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5680　奥氏体锰钢铸件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13925　铸造高锰钢金相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24733  等温淬火球墨铸铁件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9441  球墨铸铁金相检验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26651  耐磨钢铸件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14203  钢铁及合金光电发射光谱分析法通则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228  金属材料室温拉伸试验方法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 20066  钢和铁化学成分测定用试样的取样和制样方法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JB/T 11304 液压挖掘机  工作装置用销轴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JB/T 11305 液压挖掘机  工作装置用销套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105" w:firstLineChars="5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 xml:space="preserve">   T/ZAQ 10103—2022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 xml:space="preserve"> 重型挖掘机用销轴</w:t>
      </w:r>
    </w:p>
    <w:p>
      <w:pPr>
        <w:pStyle w:val="265"/>
        <w:keepNext w:val="0"/>
        <w:keepLines w:val="0"/>
        <w:pageBreakBefore w:val="0"/>
        <w:numPr>
          <w:ilvl w:val="0"/>
          <w:numId w:val="38"/>
        </w:numPr>
        <w:kinsoku/>
        <w:wordWrap/>
        <w:overflowPunct/>
        <w:topLinePunct w:val="0"/>
        <w:bidi w:val="0"/>
        <w:snapToGrid/>
        <w:spacing w:before="120" w:after="120" w:line="340" w:lineRule="exact"/>
        <w:textAlignment w:val="auto"/>
      </w:pPr>
      <w:r>
        <w:rPr>
          <w:rFonts w:hint="eastAsia"/>
        </w:rPr>
        <w:t>术语和定义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ind w:firstLine="420"/>
        <w:textAlignment w:val="auto"/>
      </w:pPr>
      <w:r>
        <w:t xml:space="preserve">GB/T 5611 </w:t>
      </w:r>
      <w:r>
        <w:rPr>
          <w:rFonts w:hint="eastAsia"/>
        </w:rPr>
        <w:t>确立的以及下列术语和定义适用于本文件。</w:t>
      </w:r>
    </w:p>
    <w:p>
      <w:pPr>
        <w:pStyle w:val="2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 xml:space="preserve">3.1挖掘机挖斗铸造销轴衬套  Cast pin shaft and bushing of excavator bucket 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ind w:left="420" w:leftChars="200" w:firstLine="0" w:firstLineChars="0"/>
        <w:textAlignment w:val="auto"/>
        <w:rPr>
          <w:rFonts w:ascii="黑体" w:eastAsia="黑体"/>
        </w:rPr>
      </w:pPr>
      <w:r>
        <w:rPr>
          <w:rFonts w:hint="eastAsia"/>
        </w:rPr>
        <w:t>用于挖掘机挖斗与杆相连接的销轴衬套，以离心铸造、热处理、机加工一整套工艺制造。挖斗做挖掘动作时，销轴销套承受挖掘力，相对摆动旋转，形成摆动摩擦副。</w:t>
      </w:r>
    </w:p>
    <w:p>
      <w:pPr>
        <w:pStyle w:val="2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 xml:space="preserve">3.2耐磨钢，耐磨铁 </w:t>
      </w:r>
      <w:r>
        <w:rPr>
          <w:rFonts w:ascii="黑体" w:eastAsia="黑体"/>
        </w:rPr>
        <w:t>Cast steel with good wear resistance，Cast iron with good wear resistance</w:t>
      </w:r>
    </w:p>
    <w:p>
      <w:pPr>
        <w:pStyle w:val="24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before="120" w:after="120" w:line="340" w:lineRule="exact"/>
        <w:ind w:left="420" w:leftChars="200"/>
        <w:textAlignment w:val="auto"/>
        <w:rPr>
          <w:rFonts w:ascii="黑体" w:hAnsi="黑体"/>
        </w:rPr>
      </w:pPr>
      <w:r>
        <w:rPr>
          <w:rFonts w:hint="eastAsia" w:ascii="宋体" w:hAnsi="宋体" w:eastAsia="宋体"/>
          <w:kern w:val="2"/>
        </w:rPr>
        <w:t>具备良好耐磨损性能的铸钢件，具备良好耐磨损性能的铸铁件。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ind w:firstLine="0" w:firstLineChars="0"/>
        <w:textAlignment w:val="auto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 xml:space="preserve">3.3离心铸造耐磨钢铁销轴衬套  </w:t>
      </w:r>
      <w:r>
        <w:rPr>
          <w:rFonts w:ascii="黑体" w:hAnsi="Times New Roman" w:eastAsia="黑体"/>
        </w:rPr>
        <w:t>Centrifugal cast wear-resistant steel pin shaft bushing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ind w:firstLine="420" w:firstLineChars="0"/>
        <w:textAlignment w:val="auto"/>
      </w:pPr>
      <w:r>
        <w:rPr>
          <w:rFonts w:hint="eastAsia"/>
        </w:rPr>
        <w:t>使用钢铁材料制作型腔，在高速旋转下，注入耐磨钢液或耐磨铁液，形成高密度销轴衬套铸件</w:t>
      </w:r>
    </w:p>
    <w:p>
      <w:pPr>
        <w:pStyle w:val="2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textAlignment w:val="auto"/>
        <w:rPr>
          <w:rFonts w:ascii="黑体" w:eastAsia="黑体"/>
        </w:rPr>
      </w:pPr>
      <w:r>
        <w:rPr>
          <w:rFonts w:hint="eastAsia" w:ascii="黑体" w:hAnsi="黑体" w:eastAsia="黑体"/>
        </w:rPr>
        <w:t>3.4</w:t>
      </w:r>
      <w:r>
        <w:rPr>
          <w:rFonts w:hint="eastAsia" w:ascii="黑体" w:hAnsi="宋体" w:eastAsia="黑体"/>
        </w:rPr>
        <w:t>免除脂润滑销轴衬套</w:t>
      </w:r>
      <w:r>
        <w:rPr>
          <w:rFonts w:hint="eastAsia" w:ascii="黑体" w:eastAsia="黑体"/>
        </w:rPr>
        <w:t xml:space="preserve">  Lubrication free pin shaft and bushing</w:t>
      </w:r>
    </w:p>
    <w:p>
      <w:pPr>
        <w:pStyle w:val="24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before="120" w:after="120" w:line="340" w:lineRule="exact"/>
        <w:ind w:left="420" w:leftChars="200"/>
        <w:textAlignment w:val="auto"/>
        <w:rPr>
          <w:rFonts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>无需加注润滑脂，通过零件基体组织中石墨润滑作用常使用的销轴衬套。</w:t>
      </w:r>
    </w:p>
    <w:p>
      <w:pPr>
        <w:pStyle w:val="24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before="120" w:after="120" w:line="340" w:lineRule="exact"/>
        <w:textAlignment w:val="auto"/>
      </w:pPr>
      <w:r>
        <w:rPr>
          <w:rFonts w:hint="eastAsia" w:ascii="黑体" w:hAnsi="黑体" w:cs="Times New Roman"/>
          <w:kern w:val="2"/>
        </w:rPr>
        <w:t>4</w:t>
      </w:r>
      <w:r>
        <w:rPr>
          <w:rFonts w:hint="eastAsia" w:ascii="宋体" w:hAnsi="宋体" w:eastAsia="宋体"/>
          <w:kern w:val="2"/>
        </w:rPr>
        <w:t xml:space="preserve">   </w:t>
      </w:r>
      <w:r>
        <w:rPr>
          <w:rFonts w:hint="eastAsia"/>
        </w:rPr>
        <w:t>牌号</w:t>
      </w:r>
      <w:r>
        <w:rPr>
          <w:rFonts w:hint="eastAsia"/>
          <w:color w:val="000000"/>
        </w:rPr>
        <w:t>和代号</w:t>
      </w:r>
      <w:r>
        <w:t xml:space="preserve"> </w:t>
      </w:r>
    </w:p>
    <w:p>
      <w:pPr>
        <w:pStyle w:val="26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50" w:afterLines="50" w:line="340" w:lineRule="exact"/>
        <w:ind w:firstLine="0" w:firstLineChars="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/>
        </w:rPr>
        <w:t>4.1</w:t>
      </w:r>
      <w:r>
        <w:t xml:space="preserve">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挖掘机挖斗部位，与斗杆连接部位销轴衬套（以下简称销轴衬套）销轴衬套铸件牌号：等温淬火球墨铸铁销轴衬套牌号应符合GB/T 24733的规定；奥氏体锰钢销轴衬套牌号应符合GB/T 5680的规定；耐磨钢销轴衬套牌号应符合GB/T 26651的规定。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4.2  铸造销轴衬套牌号表示方法：</w:t>
      </w:r>
    </w:p>
    <w:p>
      <w:pPr>
        <w:pStyle w:val="264"/>
        <w:spacing w:beforeLines="50" w:afterLines="50"/>
        <w:ind w:firstLine="0" w:firstLineChars="0"/>
      </w:pPr>
    </w:p>
    <w:p>
      <w:pPr>
        <w:spacing w:line="300" w:lineRule="auto"/>
        <w:ind w:left="1680" w:firstLine="420"/>
        <w:rPr>
          <w:rFonts w:ascii="宋体" w:hAnsi="宋体"/>
        </w:rPr>
      </w:pPr>
      <w:r>
        <w:rPr>
          <w:rFonts w:ascii="宋体" w:hAnsi="宋体"/>
          <w:u w:val="single"/>
        </w:rPr>
        <w:pict>
          <v:shape id="AutoShape 55" o:spid="_x0000_s2056" o:spt="32" type="#_x0000_t32" style="position:absolute;left:0pt;margin-left:145.85pt;margin-top:15.4pt;height:25.6pt;width:0pt;z-index:251675648;mso-width-relative:page;mso-height-relative:page;" filled="f" coordsize="21600,21600" o:gfxdata="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5obBdUAAAAJAQAADwAAAAAAAAAB&#10;ACAAAAAiAAAAZHJzL2Rvd25yZXYueG1sUEsBAhQAFAAAAAgAh07iQMObBfzaAQAAwQMAAA4AAAAA&#10;AAAAAQAgAAAAJA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u w:val="single"/>
        </w:rPr>
        <w:pict>
          <v:shape id="AutoShape 54" o:spid="_x0000_s2055" o:spt="32" type="#_x0000_t32" style="position:absolute;left:0pt;margin-left:112.65pt;margin-top:15.4pt;height:68.9pt;width:0pt;z-index:251674624;mso-width-relative:page;mso-height-relative:page;" filled="f" coordsize="21600,21600" o:gfxdata="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d4l9NcAAAAKAQAADwAAAAAA&#10;AAABACAAAAAiAAAAZHJzL2Rvd25yZXYueG1sUEsBAhQAFAAAAAgAh07iQHXr7BLbAQAAwQMAAA4A&#10;AAAAAAAAAQAgAAAAJgEAAGRycy9lMm9Eb2MueG1sUEsFBgAAAAAGAAYAWQEAAHM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u w:val="single"/>
        </w:rPr>
        <w:t>Z</w:t>
      </w:r>
      <w:r>
        <w:rPr>
          <w:rFonts w:hint="eastAsia" w:ascii="宋体" w:hAnsi="宋体"/>
          <w:u w:val="single"/>
        </w:rPr>
        <w:t>WZT</w:t>
      </w:r>
      <w:r>
        <w:rPr>
          <w:rFonts w:hint="eastAsia" w:ascii="宋体" w:hAnsi="宋体"/>
        </w:rPr>
        <w:t xml:space="preserve"> - </w:t>
      </w:r>
      <w:r>
        <w:rPr>
          <w:rFonts w:hint="eastAsia" w:ascii="宋体" w:hAnsi="宋体"/>
          <w:u w:val="single"/>
        </w:rPr>
        <w:t>□</w:t>
      </w:r>
      <w:r>
        <w:rPr>
          <w:rFonts w:hint="eastAsia" w:ascii="宋体" w:hAnsi="宋体"/>
        </w:rPr>
        <w:t xml:space="preserve"> </w:t>
      </w:r>
    </w:p>
    <w:p>
      <w:pPr>
        <w:spacing w:line="300" w:lineRule="auto"/>
      </w:pPr>
      <w:r>
        <w:rPr>
          <w:rFonts w:hint="eastAsia"/>
        </w:rPr>
        <w:t xml:space="preserve">    </w:t>
      </w:r>
    </w:p>
    <w:p>
      <w:pPr>
        <w:spacing w:line="300" w:lineRule="auto"/>
        <w:ind w:firstLine="4830" w:firstLineChars="2300"/>
      </w:pPr>
      <w:bookmarkStart w:id="30" w:name="_Hlk130976651"/>
      <w:r>
        <w:pict>
          <v:shape id="AutoShape 56" o:spid="_x0000_s2054" o:spt="32" type="#_x0000_t32" style="position:absolute;left:0pt;margin-left:145.85pt;margin-top:7.95pt;height:0pt;width:88.65pt;z-index:251676672;mso-width-relative:page;mso-height-relative:page;" filled="f" coordsize="21600,21600" o:gfxdata="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GsFMdcAAAAJAQAADwAAAAAA&#10;AAABACAAAAAiAAAAZHJzL2Rvd25yZXYueG1sUEsBAhQAFAAAAAgAh07iQOkWxejbAQAAwgMAAA4A&#10;AAAAAAAAAQAgAAAAJgEAAGRycy9lMm9Eb2MueG1sUEsFBgAAAAAGAAYAWQEAAHM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>销轴衬套材质牌号</w:t>
      </w:r>
    </w:p>
    <w:bookmarkEnd w:id="30"/>
    <w:p/>
    <w:p>
      <w:pPr>
        <w:ind w:left="4830" w:leftChars="2300"/>
        <w:rPr>
          <w:rFonts w:ascii="宋体" w:hAnsi="宋体"/>
        </w:rPr>
      </w:pPr>
      <w:r>
        <w:pict>
          <v:group id="组合 92" o:spid="_x0000_s2051" o:spt="203" style="position:absolute;left:0pt;margin-left:112.65pt;margin-top:14.2pt;height:67.95pt;width:121.85pt;z-index:251677696;mso-width-relative:page;mso-height-relative:page;" coordsize="36,-2147483648" o:gfxdata="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HT/U2QAAAAoBAAAPAAAAAAAAAAEAIAAAACIA&#10;AABkcnMvZG93bnJldi54bWxQSwECFAAUAAAACACHTuJAOEt48HoCAADcBgAADgAAAAAAAAABACAA&#10;AAAoAQAAZHJzL2Uyb0RvYy54bWxQSwUGAAAAAAYABgBZAQAAFAYAAAAA&#10;">
            <o:lock v:ext="edit"/>
            <v:line id="直线 93" o:spid="_x0000_s2053" o:spt="20" style="position:absolute;left:0;top:10;flip:x y;height:0;width:36;" coordsize="21600,21600" o:gfxdata="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w3hK5AAAA2wAA&#10;AA8AAAAAAAAAAQAgAAAAIgAAAGRycy9kb3ducmV2LnhtbFBLAQIUABQAAAAIAIdO4kAzLwWeOwAA&#10;ADkAAAAQAAAAAAAAAAEAIAAAAAgBAABkcnMvc2hhcGV4bWwueG1sUEsFBgAAAAAGAAYAWwEAALID&#10;AAAAAA==&#10;">
              <v:path arrowok="t"/>
              <v:fill focussize="0,0"/>
              <v:stroke/>
              <v:imagedata o:title=""/>
              <o:lock v:ext="edit"/>
            </v:line>
            <v:line id="直线 94" o:spid="_x0000_s2052" o:spt="20" style="position:absolute;left:0;top:0;flip:x y;height:10;width:0;" coordsize="21600,21600" o:gfxdata="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vSmC5AAAA2wAA&#10;AA8AAAAAAAAAAQAgAAAAIgAAAGRycy9kb3ducmV2LnhtbFBLAQIUABQAAAAIAIdO4kAzLwWeOwAA&#10;ADkAAAAQAAAAAAAAAAEAIAAAAAgBAABkcnMvc2hhcGV4bWwueG1sUEsFBgAAAAAGAAYAWwEAALID&#10;AAAAAA==&#10;">
              <v:path arrowok="t"/>
              <v:fill focussize="0,0"/>
              <v:stroke/>
              <v:imagedata o:title=""/>
              <o:lock v:ext="edit"/>
            </v:line>
          </v:group>
        </w:pict>
      </w:r>
      <w:r>
        <w:rPr>
          <w:rFonts w:hint="eastAsia"/>
        </w:rPr>
        <w:t>挖掘机挖斗铸造销轴衬套，为</w:t>
      </w:r>
      <w:r>
        <w:rPr>
          <w:rFonts w:hint="eastAsia" w:ascii="宋体" w:hAnsi="宋体"/>
        </w:rPr>
        <w:t>铸、</w:t>
      </w:r>
      <w:r>
        <w:rPr>
          <w:rFonts w:hint="eastAsia"/>
        </w:rPr>
        <w:t>挖、</w:t>
      </w:r>
      <w:r>
        <w:rPr>
          <w:rFonts w:hint="eastAsia" w:ascii="宋体" w:hAnsi="宋体"/>
        </w:rPr>
        <w:t>轴、套的首个拼音字母</w:t>
      </w:r>
    </w:p>
    <w:p>
      <w:pPr>
        <w:spacing w:line="300" w:lineRule="auto"/>
        <w:ind w:firstLine="4830" w:firstLineChars="2300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ascii="黑体" w:hAnsi="宋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示例1：</w:t>
      </w:r>
      <w:r>
        <w:rPr>
          <w:rFonts w:hint="eastAsia" w:ascii="宋体" w:hAnsi="宋体"/>
          <w:sz w:val="18"/>
          <w:szCs w:val="18"/>
        </w:rPr>
        <w:t>牌号</w:t>
      </w:r>
      <w:r>
        <w:rPr>
          <w:rFonts w:ascii="宋体" w:hAnsi="宋体"/>
          <w:sz w:val="18"/>
          <w:szCs w:val="18"/>
        </w:rPr>
        <w:t>Z</w:t>
      </w:r>
      <w:r>
        <w:rPr>
          <w:rFonts w:hint="eastAsia" w:ascii="宋体" w:hAnsi="宋体"/>
          <w:sz w:val="18"/>
          <w:szCs w:val="18"/>
        </w:rPr>
        <w:t>WZT-QDT1050-6，表示为用牌号QDT1050-6等温淬火球墨铸铁制造的销轴衬套。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/>
        <w:textAlignment w:val="auto"/>
        <w:rPr>
          <w:rFonts w:ascii="黑体" w:hAnsi="宋体" w:eastAsia="黑体"/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>示例2：</w:t>
      </w:r>
      <w:r>
        <w:rPr>
          <w:rFonts w:hint="eastAsia" w:ascii="宋体" w:hAnsi="宋体"/>
          <w:sz w:val="18"/>
          <w:szCs w:val="18"/>
        </w:rPr>
        <w:t>牌号</w:t>
      </w:r>
      <w:r>
        <w:rPr>
          <w:rFonts w:ascii="宋体" w:hAnsi="宋体"/>
          <w:sz w:val="18"/>
          <w:szCs w:val="18"/>
        </w:rPr>
        <w:t>Z</w:t>
      </w:r>
      <w:r>
        <w:rPr>
          <w:rFonts w:hint="eastAsia" w:ascii="宋体" w:hAnsi="宋体"/>
          <w:sz w:val="18"/>
          <w:szCs w:val="18"/>
        </w:rPr>
        <w:t>WZT-ZG120Mn13，表示为用牌号ZG120Mn13奥氏体锰钢制造的销轴衬套。</w:t>
      </w:r>
    </w:p>
    <w:p>
      <w:pPr>
        <w:pStyle w:val="265"/>
        <w:keepNext w:val="0"/>
        <w:keepLines w:val="0"/>
        <w:pageBreakBefore w:val="0"/>
        <w:numPr>
          <w:ilvl w:val="0"/>
          <w:numId w:val="39"/>
        </w:numPr>
        <w:tabs>
          <w:tab w:val="left" w:pos="425"/>
        </w:tabs>
        <w:kinsoku/>
        <w:wordWrap/>
        <w:overflowPunct/>
        <w:topLinePunct w:val="0"/>
        <w:bidi w:val="0"/>
        <w:snapToGrid/>
        <w:spacing w:before="120" w:after="120" w:line="340" w:lineRule="exact"/>
        <w:textAlignment w:val="auto"/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kern w:val="0"/>
        </w:rPr>
        <w:t>技术要求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ascii="Calibri" w:hAnsi="宋体" w:eastAsia="宋体"/>
        </w:rPr>
      </w:pPr>
      <w:r>
        <w:rPr>
          <w:rFonts w:hint="eastAsia"/>
        </w:rPr>
        <w:t>5.1  制造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ind w:firstLine="420" w:firstLineChars="200"/>
        <w:textAlignment w:val="auto"/>
      </w:pPr>
      <w:r>
        <w:rPr>
          <w:rFonts w:hint="eastAsia" w:hAnsi="宋体"/>
        </w:rPr>
        <w:t>铸造销轴衬套分三类材质见表1，等温淬火球磨铸铁、奥氏体锰钢、合金耐磨钢，</w:t>
      </w:r>
      <w:r>
        <w:rPr>
          <w:rFonts w:hint="eastAsia" w:hAnsi="宋体"/>
          <w:lang w:val="en-US" w:eastAsia="zh-CN"/>
        </w:rPr>
        <w:t>应</w:t>
      </w:r>
      <w:r>
        <w:rPr>
          <w:rFonts w:hint="eastAsia" w:hAnsi="宋体"/>
        </w:rPr>
        <w:t>分别按照 GB/T 24733</w:t>
      </w:r>
      <w:r>
        <w:rPr>
          <w:rFonts w:hint="eastAsia" w:hAnsi="宋体"/>
          <w:lang w:eastAsia="zh-CN"/>
        </w:rPr>
        <w:t>、</w:t>
      </w:r>
      <w:r>
        <w:rPr>
          <w:rFonts w:hint="eastAsia" w:hAnsi="宋体"/>
        </w:rPr>
        <w:t>GB/T 5680</w:t>
      </w:r>
      <w:r>
        <w:rPr>
          <w:rFonts w:hint="eastAsia" w:hAnsi="宋体"/>
          <w:lang w:eastAsia="zh-CN"/>
        </w:rPr>
        <w:t>、</w:t>
      </w:r>
      <w:r>
        <w:rPr>
          <w:rFonts w:hint="eastAsia" w:hAnsi="宋体"/>
        </w:rPr>
        <w:t>GB/T 26651的要求制造</w:t>
      </w:r>
      <w:r>
        <w:rPr>
          <w:rFonts w:hint="eastAsia" w:hAnsi="宋体"/>
          <w:lang w:eastAsia="zh-CN"/>
        </w:rPr>
        <w:t>。</w:t>
      </w:r>
      <w:r>
        <w:rPr>
          <w:rFonts w:hint="eastAsia" w:hAnsi="宋体"/>
        </w:rPr>
        <w:t>如有其他</w:t>
      </w:r>
      <w:r>
        <w:rPr>
          <w:rFonts w:hint="eastAsia" w:ascii="宋体" w:hAnsi="宋体"/>
        </w:rPr>
        <w:t>要求，供需方另行协商</w:t>
      </w:r>
      <w:r>
        <w:rPr>
          <w:rFonts w:hint="eastAsia"/>
        </w:rPr>
        <w:t>。</w:t>
      </w:r>
    </w:p>
    <w:p>
      <w:pPr>
        <w:pStyle w:val="267"/>
        <w:keepNext w:val="0"/>
        <w:keepLines w:val="0"/>
        <w:pageBreakBefore w:val="0"/>
        <w:numPr>
          <w:ilvl w:val="1"/>
          <w:numId w:val="40"/>
        </w:numPr>
        <w:tabs>
          <w:tab w:val="left" w:pos="567"/>
        </w:tabs>
        <w:kinsoku/>
        <w:wordWrap/>
        <w:overflowPunct/>
        <w:topLinePunct w:val="0"/>
        <w:bidi w:val="0"/>
        <w:snapToGrid/>
        <w:spacing w:line="340" w:lineRule="exact"/>
        <w:textAlignment w:val="auto"/>
      </w:pPr>
      <w:r>
        <w:rPr>
          <w:rFonts w:hint="eastAsia"/>
        </w:rPr>
        <w:t xml:space="preserve">  化学成分</w:t>
      </w:r>
    </w:p>
    <w:p>
      <w:pPr>
        <w:pStyle w:val="23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采用等温淬火球墨铸铁、奥氏体锰钢、合金耐磨钢制造的销轴衬套化学成分应符合表1规定。</w:t>
      </w:r>
    </w:p>
    <w:p>
      <w:pPr>
        <w:pStyle w:val="238"/>
        <w:spacing w:line="340" w:lineRule="exact"/>
        <w:rPr>
          <w:rFonts w:hAnsi="宋体"/>
        </w:rPr>
      </w:pPr>
    </w:p>
    <w:p>
      <w:pPr>
        <w:pStyle w:val="238"/>
        <w:spacing w:beforeLines="50" w:afterLines="50"/>
        <w:jc w:val="center"/>
        <w:rPr>
          <w:rFonts w:ascii="黑体" w:eastAsia="黑体"/>
        </w:rPr>
      </w:pPr>
      <w:r>
        <w:rPr>
          <w:rFonts w:hint="eastAsia" w:ascii="黑体" w:hAnsi="宋体" w:eastAsia="黑体"/>
        </w:rPr>
        <w:t xml:space="preserve">表1 </w:t>
      </w:r>
      <w:r>
        <w:rPr>
          <w:rFonts w:hint="eastAsia" w:ascii="黑体" w:hAnsi="宋体" w:eastAsia="黑体"/>
          <w:lang w:val="en-US" w:eastAsia="zh-CN"/>
        </w:rPr>
        <w:t xml:space="preserve"> </w:t>
      </w:r>
      <w:r>
        <w:rPr>
          <w:rFonts w:hint="eastAsia" w:ascii="黑体" w:hAnsi="宋体" w:eastAsia="黑体"/>
        </w:rPr>
        <w:t>挖掘机挖斗铸造销轴衬套的牌号及化学成分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95"/>
        <w:gridCol w:w="810"/>
        <w:gridCol w:w="901"/>
        <w:gridCol w:w="697"/>
        <w:gridCol w:w="731"/>
        <w:gridCol w:w="706"/>
        <w:gridCol w:w="701"/>
        <w:gridCol w:w="567"/>
        <w:gridCol w:w="73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材质名称</w:t>
            </w:r>
          </w:p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牌号</w:t>
            </w:r>
          </w:p>
        </w:tc>
        <w:tc>
          <w:tcPr>
            <w:tcW w:w="6567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化学成分（质量分数，％）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Si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Mn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Cr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Mo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Ni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Cu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等温淬火球墨铸铁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WZT-QTD900-8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3.3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～3.7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2.4～2.8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0.2～0.4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≤0.02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WZT-QTD1050-6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3.5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～3.8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2.5～2.8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0.2～0.4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0.1～0.2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0.5～0.7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≤0.02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奥氏体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锰钢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WZT-ZG120Mn13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1.05～1.35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0.3～0.9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～14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WZT-ZG120Mn13Cr2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1.05～1.35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0.3～0.9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～14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1.5～2.5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WZT-ZG120Mn17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1.05～1.35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0.3～0.9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  <w:r>
              <w:rPr>
                <w:rFonts w:hint="eastAsia" w:ascii="宋体" w:hAnsi="宋体"/>
                <w:sz w:val="18"/>
                <w:szCs w:val="18"/>
              </w:rPr>
              <w:t>～19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WZT-ZG120Mn17Cr2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1.05～1.35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0.3～0.9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  <w:r>
              <w:rPr>
                <w:rFonts w:hint="eastAsia" w:ascii="宋体" w:hAnsi="宋体"/>
                <w:sz w:val="18"/>
                <w:szCs w:val="18"/>
              </w:rPr>
              <w:t>～19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1.5～2.5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耐磨钢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</w:t>
            </w:r>
            <w:r>
              <w:rPr>
                <w:rFonts w:ascii="宋体" w:hAnsi="宋体"/>
                <w:sz w:val="18"/>
                <w:szCs w:val="18"/>
              </w:rPr>
              <w:t>ZG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0Cr</w:t>
            </w:r>
            <w:r>
              <w:rPr>
                <w:rFonts w:hint="eastAsia" w:ascii="宋体" w:hAnsi="宋体"/>
                <w:sz w:val="18"/>
                <w:szCs w:val="18"/>
              </w:rPr>
              <w:t>Ni</w:t>
            </w:r>
            <w:r>
              <w:rPr>
                <w:rFonts w:ascii="宋体" w:hAnsi="宋体"/>
                <w:sz w:val="18"/>
                <w:szCs w:val="18"/>
              </w:rPr>
              <w:t>Mo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0.25～0.35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0.4～0.8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0.4～1.0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0.5～2.0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0.2～0.8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0.3～2.0 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≤0.035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</w:t>
            </w:r>
            <w:r>
              <w:rPr>
                <w:rFonts w:ascii="宋体" w:hAnsi="宋体"/>
                <w:sz w:val="18"/>
                <w:szCs w:val="18"/>
              </w:rPr>
              <w:t>ZG4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Cr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Si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MnMo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0.38～0.48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1.5～1.8</w:t>
            </w:r>
          </w:p>
        </w:tc>
        <w:tc>
          <w:tcPr>
            <w:tcW w:w="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0.8～1.2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1.8～2.2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0.2～0.6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7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  <w:tc>
          <w:tcPr>
            <w:tcW w:w="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0" w:type="dxa"/>
            <w:gridSpan w:val="11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pStyle w:val="2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360" w:firstLineChars="200"/>
              <w:textAlignment w:val="auto"/>
              <w:rPr>
                <w:rFonts w:ascii="黑体" w:hAnsi="宋体" w:eastAsia="黑体"/>
                <w:szCs w:val="18"/>
              </w:rPr>
            </w:pPr>
            <w:r>
              <w:rPr>
                <w:rFonts w:hint="eastAsia" w:ascii="黑体" w:eastAsia="黑体"/>
              </w:rPr>
              <w:t>注：</w:t>
            </w:r>
            <w:r>
              <w:rPr>
                <w:rFonts w:hint="eastAsia"/>
              </w:rPr>
              <w:t>允许加入适量V、Ti、Nb、B和RE等元素。</w:t>
            </w:r>
          </w:p>
        </w:tc>
      </w:tr>
    </w:tbl>
    <w:p>
      <w:pPr>
        <w:pStyle w:val="266"/>
        <w:tabs>
          <w:tab w:val="left" w:pos="567"/>
        </w:tabs>
        <w:spacing w:line="340" w:lineRule="exact"/>
        <w:rPr>
          <w:rFonts w:ascii="黑体" w:eastAsia="黑体"/>
        </w:rPr>
      </w:pP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5.3  硬度与冲击吸收能量</w:t>
      </w:r>
    </w:p>
    <w:p>
      <w:pPr>
        <w:pStyle w:val="2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等温淬火球墨铸铁、奥氏体锰钢铸件制造的销轴衬套,磨损部位硬度、冲击吸收能量应符合表2规定</w:t>
      </w:r>
    </w:p>
    <w:p>
      <w:pPr>
        <w:spacing w:beforeLines="50" w:afterLines="50"/>
        <w:jc w:val="center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表2  挖掘机铸造销轴衬套的硬度和冲击吸收能量</w:t>
      </w:r>
    </w:p>
    <w:tbl>
      <w:tblPr>
        <w:tblStyle w:val="29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85"/>
        <w:gridCol w:w="992"/>
        <w:gridCol w:w="1134"/>
        <w:gridCol w:w="992"/>
        <w:gridCol w:w="993"/>
        <w:gridCol w:w="99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restar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985" w:type="dxa"/>
            <w:vMerge w:val="restar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牌号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磨损部位表面硬度</w:t>
            </w:r>
          </w:p>
        </w:tc>
        <w:tc>
          <w:tcPr>
            <w:tcW w:w="29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冲击吸收能量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抗拉强度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HRC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HBW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/>
                <w:color w:val="000000" w:themeColor="text1"/>
                <w:sz w:val="18"/>
                <w:szCs w:val="18"/>
              </w:rPr>
              <w:t>KV</w:t>
            </w:r>
            <w:r>
              <w:rPr>
                <w:color w:val="000000" w:themeColor="text1"/>
                <w:sz w:val="9"/>
                <w:szCs w:val="9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/J</w:t>
            </w:r>
            <w:r>
              <w:rPr>
                <w:rFonts w:hint="eastAsia" w:ascii="等线" w:hAnsi="等线" w:eastAsia="等线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/>
                <w:color w:val="000000" w:themeColor="text1"/>
                <w:sz w:val="18"/>
                <w:szCs w:val="18"/>
              </w:rPr>
              <w:t>KU</w:t>
            </w:r>
            <w:r>
              <w:rPr>
                <w:color w:val="000000" w:themeColor="text1"/>
                <w:sz w:val="9"/>
                <w:szCs w:val="9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i/>
                <w:sz w:val="18"/>
                <w:szCs w:val="18"/>
              </w:rPr>
              <w:t>A</w:t>
            </w:r>
            <w:r>
              <w:rPr>
                <w:rFonts w:ascii="宋体" w:hAnsi="宋体"/>
                <w:i/>
                <w:sz w:val="18"/>
                <w:szCs w:val="18"/>
                <w:vertAlign w:val="subscript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/J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restar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等温淬火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球墨铸铁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销轴衬套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WZT-QTD900-8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≥100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WZT-QTD1050-6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≥80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restart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奥氏体锰钢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衬套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WZT-ZG120Mn13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≥300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≥118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WZT-ZG120Mn13Cr2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≥300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WZT-ZG120Mn17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200~240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≥180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WZT-ZG120Mn17Cr2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ind w:firstLine="90" w:firstLineChars="5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200~240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≥735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restart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合金耐磨钢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销轴衬套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</w:t>
            </w:r>
            <w:r>
              <w:rPr>
                <w:rFonts w:ascii="宋体" w:hAnsi="宋体"/>
                <w:sz w:val="18"/>
                <w:szCs w:val="18"/>
              </w:rPr>
              <w:t>ZG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0Cr</w:t>
            </w:r>
            <w:r>
              <w:rPr>
                <w:rFonts w:hint="eastAsia" w:ascii="宋体" w:hAnsi="宋体"/>
                <w:sz w:val="18"/>
                <w:szCs w:val="18"/>
              </w:rPr>
              <w:t>Ni</w:t>
            </w:r>
            <w:r>
              <w:rPr>
                <w:rFonts w:ascii="宋体" w:hAnsi="宋体"/>
                <w:sz w:val="18"/>
                <w:szCs w:val="18"/>
              </w:rPr>
              <w:t>Mo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Merge w:val="continue"/>
            <w:tcBorders>
              <w:left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sz w:val="18"/>
                <w:szCs w:val="18"/>
              </w:rPr>
              <w:t>WZT-</w:t>
            </w:r>
            <w:r>
              <w:rPr>
                <w:rFonts w:ascii="宋体" w:hAnsi="宋体"/>
                <w:sz w:val="18"/>
                <w:szCs w:val="18"/>
              </w:rPr>
              <w:t>ZG4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Cr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Si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MnMo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≥50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≥15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2" w:type="dxa"/>
            <w:gridSpan w:val="8"/>
            <w:tcBorders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268"/>
              <w:numPr>
                <w:ilvl w:val="0"/>
                <w:numId w:val="0"/>
              </w:numPr>
              <w:ind w:left="499" w:leftChars="172" w:hanging="138" w:hangingChars="77"/>
              <w:rPr>
                <w:rFonts w:hAnsi="Calibri"/>
                <w:kern w:val="2"/>
                <w:szCs w:val="21"/>
              </w:rPr>
            </w:pPr>
            <w:r>
              <w:rPr>
                <w:rFonts w:hint="eastAsia" w:ascii="黑体" w:eastAsia="黑体"/>
              </w:rPr>
              <w:t>注：</w:t>
            </w:r>
            <w:r>
              <w:rPr>
                <w:rFonts w:hint="eastAsia"/>
              </w:rPr>
              <w:t>V、U分别代表V型缺口、U型缺口试样。</w:t>
            </w:r>
          </w:p>
        </w:tc>
      </w:tr>
    </w:tbl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 xml:space="preserve">5.4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金相组织、拉伸性能、弯曲性能和无损探伤检测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textAlignment w:val="auto"/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经供需双方商定，在室温条件下，可对等温淬火球墨铸铁销轴衬套、奥氏体锰钢销轴衬套、耐磨钢销轴衬套的试块和试样，做金相组织、拉伸性能（下屈服强度、抗拉强度、断后伸长率）、弯曲性能和无损检测，可选择其中一项或多项作为产品验收的必检项目，具体检验要求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应符合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9441-2009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GB/T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5680-2010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的规定。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其他牌号销轴衬套金相组织、拉伸性能、弯曲性能和无损探伤检测，是否作为产品验收的必检项目，以及检测方法由供需双方商定。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5.5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热处理</w:t>
      </w:r>
    </w:p>
    <w:p>
      <w:pPr>
        <w:pStyle w:val="238"/>
        <w:spacing w:line="300" w:lineRule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铸造销轴衬套均应经过热处理，满足内外组织力学性能一致。</w:t>
      </w:r>
    </w:p>
    <w:p>
      <w:pPr>
        <w:pStyle w:val="238"/>
        <w:spacing w:line="300" w:lineRule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奥氏体锰钢应经过水韧处理（水淬固溶处理），铸件应均匀加热、保温，水韧处理温度不应低于1050°C，快速入水处理，销轴、衬套入水后水温不应超过50°C。</w:t>
      </w:r>
    </w:p>
    <w:p>
      <w:pPr>
        <w:pStyle w:val="238"/>
        <w:spacing w:line="300" w:lineRule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等温淬火球墨铸铁销轴衬套，等温转变设定温度应为280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°C～330°C；根据壁厚及化学成分，奥氏体温度选择在880°C～950°C之间，保温时间在30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min～120。</w:t>
      </w:r>
    </w:p>
    <w:p>
      <w:pPr>
        <w:pStyle w:val="238"/>
        <w:spacing w:line="300" w:lineRule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合金耐磨钢销轴衬套，采取油淬，加热、保温过程控制，达到设定力学性能。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5.6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机加工精度与粗糙度</w:t>
      </w:r>
    </w:p>
    <w:p>
      <w:pPr>
        <w:pStyle w:val="266"/>
        <w:tabs>
          <w:tab w:val="left" w:pos="567"/>
        </w:tabs>
        <w:spacing w:beforeLines="50" w:afterLines="50" w:line="340" w:lineRule="exact"/>
        <w:ind w:firstLine="420" w:firstLineChars="200"/>
      </w:pPr>
      <w:r>
        <w:rPr>
          <w:rFonts w:hint="eastAsia"/>
        </w:rPr>
        <w:t>加工精度等级、表面粗糙度应符合需方图纸技术要求。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 xml:space="preserve">5.7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结构形状、尺寸与关联附件</w:t>
      </w:r>
    </w:p>
    <w:p>
      <w:pPr>
        <w:pStyle w:val="266"/>
        <w:tabs>
          <w:tab w:val="left" w:pos="567"/>
        </w:tabs>
        <w:spacing w:beforeLines="50" w:afterLines="50" w:line="340" w:lineRule="exact"/>
        <w:ind w:firstLine="420" w:firstLineChars="200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 xml:space="preserve">带轴肩的销轴外形尺寸和不带轴肩的销轴外形尺寸，应符合JB/T 11304标准，衬套主要尺寸以及油槽形状参考JB/T 11305标准，满足需方安装要求。 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5.8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焊修、表面修补与矫正</w:t>
      </w:r>
    </w:p>
    <w:p>
      <w:pPr>
        <w:pStyle w:val="266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销轴衬套在粗加工之后，热处理之前，可对缺陷进行焊修。缺陷的数量、大小，以每25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cm</w:t>
      </w:r>
      <w:r>
        <w:rPr>
          <w:rFonts w:hint="eastAsia" w:ascii="Calibri" w:hAnsi="宋体" w:eastAsia="宋体" w:cs="Times New Roman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 xml:space="preserve"> 内不多于三个1.0mm的缺陷为限。</w:t>
      </w:r>
    </w:p>
    <w:p>
      <w:pPr>
        <w:pStyle w:val="266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焊修前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应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打磨掉缺陷处氧化层，全部露出金属本体，经着色探伤，确认没有扩展性裂纹，清洁处理后实施焊修。奥氏体锰钢销轴衬套使用D256焊丝，不宜连续焊，焊后打磨，再进行着色探伤检验。</w:t>
      </w:r>
    </w:p>
    <w:p>
      <w:pPr>
        <w:pStyle w:val="266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等温淬火球墨铸铁销轴衬套，不允许有铸造缺陷，不做焊修处理；若25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cm</w:t>
      </w:r>
      <w:r>
        <w:rPr>
          <w:rFonts w:hint="eastAsia" w:ascii="Calibri" w:hAnsi="宋体" w:eastAsia="宋体" w:cs="Times New Roman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内少于三个小于1.0mm的表面缺陷，可使用快补胶进行修补。合金钢耐磨销轴衬套参照奥氏体锰钢焊修方法执行。</w:t>
      </w:r>
    </w:p>
    <w:p>
      <w:pPr>
        <w:pStyle w:val="266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允许使用机加工方法去除表面缺陷，矫正尺寸形变，达到图纸技术要求。</w:t>
      </w:r>
    </w:p>
    <w:p>
      <w:pPr>
        <w:pStyle w:val="265"/>
        <w:numPr>
          <w:ilvl w:val="0"/>
          <w:numId w:val="41"/>
        </w:numPr>
        <w:tabs>
          <w:tab w:val="left" w:pos="425"/>
        </w:tabs>
        <w:spacing w:before="120" w:after="120" w:line="340" w:lineRule="exact"/>
      </w:pPr>
      <w:r>
        <w:rPr>
          <w:rFonts w:hint="eastAsia"/>
        </w:rPr>
        <w:t xml:space="preserve"> 试验方法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6.1  销轴衬套化学成分分析</w:t>
      </w:r>
    </w:p>
    <w:p>
      <w:pPr>
        <w:pStyle w:val="264"/>
        <w:spacing w:line="340" w:lineRule="exact"/>
        <w:ind w:firstLine="420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销轴衬套主要化学成分分析，使用全通道光谱分析仪，检测标准执行GB/T 14203，其他化学成分分析按GB/T 223系列标准的相关元素的规定进行。化学成分测定用试样的取样和制样方法按GB/T 20066的规定进行</w:t>
      </w:r>
      <w:r>
        <w:rPr>
          <w:rFonts w:hint="eastAsia" w:ascii="Calibri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6.2  硬度检验</w:t>
      </w:r>
    </w:p>
    <w:p>
      <w:pPr>
        <w:pStyle w:val="264"/>
        <w:spacing w:line="340" w:lineRule="exact"/>
        <w:ind w:firstLine="420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硬度检验可在销轴衬套机械精加工面上，</w:t>
      </w:r>
      <w:r>
        <w:rPr>
          <w:rFonts w:hint="eastAsia" w:ascii="Calibri" w:cs="Times New Roman"/>
          <w:kern w:val="2"/>
          <w:sz w:val="21"/>
          <w:szCs w:val="21"/>
          <w:lang w:val="en-US" w:eastAsia="zh-CN" w:bidi="ar-SA"/>
        </w:rPr>
        <w:t>应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经抛光处理，使用便携式硬度仪检测；若供需方约定在销轴衬套本体上取试样检测，洛氏硬度检验按GB/T 230.1规定执行，布氏硬度检验按GB/T 231.1规定执行。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6.3  冲击试验</w:t>
      </w:r>
    </w:p>
    <w:p>
      <w:pPr>
        <w:spacing w:line="340" w:lineRule="exact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按GB/T 229规定进行。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 xml:space="preserve">6.4 金相组织、性能试验 </w:t>
      </w:r>
    </w:p>
    <w:p>
      <w:pPr>
        <w:pStyle w:val="238"/>
        <w:spacing w:line="340" w:lineRule="exact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金相组织、抗拉强度、弯曲性能和无损检测，分别按照GB/T 24733、GB/T 9441、GB/T 5680、GB/T 13925、GB/T 228的规定执行。</w:t>
      </w:r>
    </w:p>
    <w:p>
      <w:pPr>
        <w:pStyle w:val="238"/>
        <w:spacing w:line="340" w:lineRule="exact"/>
        <w:ind w:firstLine="0" w:firstLineChars="0"/>
      </w:pPr>
      <w:r>
        <w:rPr>
          <w:rFonts w:hint="eastAsia" w:ascii="黑体" w:hAnsi="黑体" w:eastAsia="黑体"/>
        </w:rPr>
        <w:t>6.5</w:t>
      </w:r>
      <w:r>
        <w:rPr>
          <w:rFonts w:hint="eastAsia"/>
        </w:rPr>
        <w:t xml:space="preserve"> 销轴衬套表面粗糙度检验应选择数显粗糙度分析仪检验。</w:t>
      </w:r>
    </w:p>
    <w:p>
      <w:pPr>
        <w:pStyle w:val="238"/>
        <w:spacing w:line="340" w:lineRule="exact"/>
        <w:ind w:firstLine="0" w:firstLineChars="0"/>
      </w:pPr>
      <w:r>
        <w:rPr>
          <w:rFonts w:hint="eastAsia" w:ascii="黑体" w:hAnsi="黑体" w:eastAsia="黑体"/>
        </w:rPr>
        <w:t>6.6</w:t>
      </w:r>
      <w:r>
        <w:rPr>
          <w:rFonts w:hint="eastAsia"/>
        </w:rPr>
        <w:t xml:space="preserve"> 销轴衬套形状和尺寸检验应选择相应精度的测量工具、表具检验。重量不作为检验项目。</w:t>
      </w:r>
    </w:p>
    <w:p>
      <w:pPr>
        <w:pStyle w:val="238"/>
        <w:spacing w:beforeLines="50" w:afterLines="50" w:line="340" w:lineRule="exact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7   检验规则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</w:pPr>
      <w:r>
        <w:rPr>
          <w:rFonts w:hint="eastAsia" w:ascii="黑体" w:hAnsi="黑体" w:eastAsia="黑体"/>
        </w:rPr>
        <w:t xml:space="preserve">7.1 </w:t>
      </w:r>
      <w:r>
        <w:rPr>
          <w:rFonts w:hint="eastAsia"/>
        </w:rPr>
        <w:t>销轴衬套由供方质量检验部门检验合格后，附质量报告单出厂。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7.2 </w:t>
      </w:r>
      <w:r>
        <w:rPr>
          <w:rFonts w:hint="eastAsia"/>
        </w:rPr>
        <w:t xml:space="preserve">检验批次的划分可按以下三种， 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textAlignment w:val="auto"/>
      </w:pPr>
      <w:r>
        <w:rPr>
          <w:rFonts w:hint="eastAsia"/>
        </w:rPr>
        <w:t>a)按炉次分批：销轴衬套为同一类型，由同一炉次浇铸，在同一炉作相同热处理的为一批。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left="630" w:leftChars="200" w:hanging="210" w:hangingChars="100"/>
        <w:textAlignment w:val="auto"/>
      </w:pPr>
      <w:r>
        <w:rPr>
          <w:rFonts w:hint="eastAsia"/>
        </w:rPr>
        <w:t>b)按数量分批：同一牌号在熔炼工艺稳定的条件下，多个炉次浇铸的并经相同工艺多炉次热处理后，以一定数量的销轴衬套为一批。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textAlignment w:val="auto"/>
      </w:pPr>
      <w:r>
        <w:rPr>
          <w:rFonts w:hint="eastAsia"/>
        </w:rPr>
        <w:t>c)按件分批：有特殊技术要求的销轴衬套，以一件或几件为一批。如需方另有要求，协商确定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/>
        </w:rPr>
        <w:t xml:space="preserve">7.3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化学成分检验按批进行。采用电炉熔炼时，每炉作为一批。每批取一个试样进行化学成分检验。采取切屑取样时，应取自铸造表面6mm以下。 如果化学成分检验结果不合格，则应加倍取样复检，复检中仍有一个试样不合格，则判定该批销轴衬套为不合格。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/>
        </w:rPr>
        <w:t xml:space="preserve">7.4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硬度检验按批进行，每批随机抽取3件进行检验，若有1件不合格，可再随机抽取同样数量的销轴衬套进行复检，两次取样不合格数量大于或等于2件时，则该批销轴衬套判为不合格。若第一次取样有2件不合格，则判定该批销轴衬套不合格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热处理态销轴衬套的硬度检验不合格时，允许对该批销轴衬套重新热处理，然后进行硬度检验。重新热处理后的硬度检验合格，则该批销轴衬套仍为合格。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/>
        </w:rPr>
        <w:t xml:space="preserve">7.5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冲击试验按批进行。试样可选取单铸试块，也可取自附铸试块。等温淬火球磨铸铁单铸试块的形状和尺寸按照GB/T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4733规定，奥氏体锰钢单铸试块的形状和尺寸按照GB/T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2680规定。该试块与其所代表的销轴衬套应同炉进行热处理。</w:t>
      </w:r>
    </w:p>
    <w:p>
      <w:pPr>
        <w:pStyle w:val="23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0" w:firstLineChars="0"/>
        <w:textAlignment w:val="auto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/>
        </w:rPr>
        <w:t xml:space="preserve">7.6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冲击试验每一批取三个V型缺口（缺口深度为2 mm）或U型缺口（缺口深度为2 mm）或无缺口的夏比冲击试样，三个试样冲击吸收能量的平均值应符合表2的规定。三个检验中只允许有一个值低于规定值，但不应低于规定下限值的70％。若不合格，可从同一批中取三个备用冲击试样进行复检，复检结果与原结果相加重新计算平均值，若仍不符合规定，或复检值中有任何一个试样低于规定的下限值的70％时，则该批销轴衬套为不合格。</w:t>
      </w:r>
    </w:p>
    <w:p>
      <w:pPr>
        <w:pStyle w:val="238"/>
        <w:spacing w:beforeLines="50" w:afterLines="50" w:line="340" w:lineRule="exact"/>
        <w:ind w:firstLine="0" w:firstLineChars="0"/>
        <w:rPr>
          <w:rFonts w:ascii="黑体" w:hAnsi="黑体" w:eastAsia="黑体"/>
        </w:rPr>
      </w:pPr>
      <w:r>
        <w:rPr>
          <w:rFonts w:hint="eastAsia" w:ascii="黑体" w:hAnsi="宋体" w:eastAsia="黑体" w:cs="黑体"/>
          <w:szCs w:val="21"/>
        </w:rPr>
        <w:t>7.7</w:t>
      </w:r>
      <w:r>
        <w:rPr>
          <w:rFonts w:hint="eastAsia"/>
        </w:rPr>
        <w:t xml:space="preserve">  销轴衬套尺寸、精度、表面质量应每件检验。</w:t>
      </w:r>
    </w:p>
    <w:p>
      <w:pPr>
        <w:pStyle w:val="251"/>
        <w:numPr>
          <w:ilvl w:val="1"/>
          <w:numId w:val="0"/>
        </w:numPr>
        <w:tabs>
          <w:tab w:val="clear" w:pos="1646"/>
        </w:tabs>
        <w:spacing w:beforeLines="50" w:afterLines="50" w:line="340" w:lineRule="exact"/>
        <w:rPr>
          <w:rFonts w:ascii="黑体" w:hAnsi="宋体"/>
        </w:rPr>
      </w:pPr>
      <w:r>
        <w:rPr>
          <w:rFonts w:hint="eastAsia" w:ascii="黑体" w:hAnsi="宋体"/>
        </w:rPr>
        <w:t>8  标志、合格证、包装、运输和贮存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8.1  标志和合格证</w:t>
      </w:r>
    </w:p>
    <w:p>
      <w:pPr>
        <w:pStyle w:val="251"/>
        <w:numPr>
          <w:ilvl w:val="1"/>
          <w:numId w:val="0"/>
        </w:numPr>
        <w:spacing w:beforeLines="0" w:afterLines="0" w:line="340" w:lineRule="exact"/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宋体"/>
        </w:rPr>
        <w:t>8.1.1</w:t>
      </w:r>
      <w:r>
        <w:rPr>
          <w:rFonts w:hint="eastAsia" w:hAnsi="宋体"/>
        </w:rPr>
        <w:t xml:space="preserve">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每件销轴衬套表面应有可实现质量追溯的标志。</w:t>
      </w:r>
    </w:p>
    <w:p>
      <w:pPr>
        <w:pStyle w:val="270"/>
        <w:numPr>
          <w:ilvl w:val="0"/>
          <w:numId w:val="0"/>
        </w:numPr>
        <w:spacing w:before="120" w:after="120" w:line="340" w:lineRule="exact"/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宋体" w:eastAsia="黑体"/>
        </w:rPr>
        <w:t xml:space="preserve">8.1.2  </w:t>
      </w:r>
      <w:r>
        <w:rPr>
          <w:rFonts w:hint="eastAsia" w:ascii="Calibri" w:hAnsi="宋体" w:eastAsia="宋体" w:cs="Times New Roman"/>
          <w:kern w:val="2"/>
          <w:sz w:val="21"/>
          <w:szCs w:val="21"/>
          <w:lang w:val="en-US" w:eastAsia="zh-CN" w:bidi="ar-SA"/>
        </w:rPr>
        <w:t>出厂销轴衬套应附有检验部门出具的检验合格证明，至少应注明</w:t>
      </w:r>
      <w:r>
        <w:rPr>
          <w:rFonts w:hint="eastAsia" w:ascii="Calibri" w:hAnsi="宋体" w:cs="Times New Roman"/>
          <w:kern w:val="2"/>
          <w:sz w:val="21"/>
          <w:szCs w:val="21"/>
          <w:lang w:val="en-US" w:eastAsia="zh-CN" w:bidi="ar-SA"/>
        </w:rPr>
        <w:t>以下信息：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供方名称和地址；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商标；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销轴衬套名称和牌号；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销轴衬套检验批号；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检验结果(检验报告)；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销轴衬套图号或订货合同号；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标准号；</w:t>
      </w:r>
    </w:p>
    <w:p>
      <w:pPr>
        <w:pStyle w:val="271"/>
        <w:numPr>
          <w:ilvl w:val="0"/>
          <w:numId w:val="42"/>
        </w:numPr>
        <w:spacing w:line="340" w:lineRule="exact"/>
        <w:ind w:left="0" w:leftChars="0" w:firstLine="420" w:firstLineChars="200"/>
        <w:rPr>
          <w:rFonts w:hint="eastAsia" w:hAnsi="宋体"/>
        </w:rPr>
      </w:pPr>
      <w:r>
        <w:rPr>
          <w:rFonts w:hint="eastAsia" w:hAnsi="宋体"/>
        </w:rPr>
        <w:t>出厂日期。</w:t>
      </w:r>
    </w:p>
    <w:p>
      <w:pPr>
        <w:pStyle w:val="26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/>
        </w:rPr>
      </w:pPr>
      <w:r>
        <w:rPr>
          <w:rFonts w:hint="eastAsia"/>
        </w:rPr>
        <w:t>8.2  包装、运输和贮存</w:t>
      </w:r>
    </w:p>
    <w:p>
      <w:pPr>
        <w:pStyle w:val="238"/>
        <w:spacing w:line="340" w:lineRule="exact"/>
        <w:rPr>
          <w:rFonts w:hAnsi="宋体"/>
        </w:rPr>
      </w:pPr>
      <w:r>
        <w:rPr>
          <w:rFonts w:hint="eastAsia" w:hAnsi="宋体"/>
        </w:rPr>
        <w:t>销轴衬套在检验合格后应进行防护处理和包装。销轴衬套防护、包装、运输和贮存应符合订货合同的规定，附于每批销轴衬套的标牌上应标识以下内容：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需方名称、地址和到站；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销轴衬套名称和牌号；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装箱号；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重量；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供方名称和地址；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产品序列号；</w:t>
      </w:r>
    </w:p>
    <w:p>
      <w:pPr>
        <w:pStyle w:val="271"/>
        <w:numPr>
          <w:ilvl w:val="0"/>
          <w:numId w:val="43"/>
        </w:numPr>
        <w:spacing w:line="340" w:lineRule="exact"/>
        <w:ind w:left="839" w:hanging="419" w:firstLineChars="0"/>
        <w:rPr>
          <w:rFonts w:hAnsi="宋体"/>
        </w:rPr>
      </w:pPr>
      <w:r>
        <w:rPr>
          <w:rFonts w:hint="eastAsia" w:hAnsi="宋体"/>
        </w:rPr>
        <w:t>供方标记。</w:t>
      </w:r>
      <w:bookmarkStart w:id="31" w:name="_Toc64896851"/>
      <w:bookmarkStart w:id="32" w:name="_Toc64461734"/>
      <w:bookmarkStart w:id="33" w:name="_Toc64899917"/>
    </w:p>
    <w:bookmarkEnd w:id="14"/>
    <w:bookmarkEnd w:id="15"/>
    <w:bookmarkEnd w:id="31"/>
    <w:bookmarkEnd w:id="32"/>
    <w:bookmarkEnd w:id="33"/>
    <w:p>
      <w:pPr>
        <w:pStyle w:val="238"/>
        <w:ind w:firstLine="0" w:firstLineChars="0"/>
      </w:pPr>
      <w:r>
        <w:rPr>
          <w:rFonts w:hint="eastAsia"/>
        </w:rPr>
        <w:t xml:space="preserve"> </w:t>
      </w:r>
    </w:p>
    <w:p>
      <w:pPr>
        <w:pStyle w:val="238"/>
        <w:ind w:firstLine="0" w:firstLineChars="0"/>
      </w:pPr>
      <w:r>
        <w:pict>
          <v:shape id="AutoShape 59" o:spid="_x0000_s2050" o:spt="32" type="#_x0000_t32" style="position:absolute;left:0pt;margin-left:148.8pt;margin-top:7.9pt;height:0pt;width:128.5pt;z-index:251678720;mso-width-relative:page;mso-height-relative:page;" filled="f" coordsize="21600,21600" o:gfxdata="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ztUJ1gAAAAkBAAAPAAAAAAAA&#10;AAEAIAAAACIAAABkcnMvZG93bnJldi54bWxQSwECFAAUAAAACACHTuJANYye49sBAADCAwAADgAA&#10;AAAAAAABACAAAAAlAQAAZHJzL2Uyb0RvYy54bWxQSwUGAAAAAAYABgBZAQAAc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 xml:space="preserve">                            </w:t>
      </w:r>
    </w:p>
    <w:sectPr>
      <w:footerReference r:id="rId19" w:type="default"/>
      <w:footerReference r:id="rId20" w:type="even"/>
      <w:pgSz w:w="11906" w:h="16838"/>
      <w:pgMar w:top="2410" w:right="1134" w:bottom="1134" w:left="1134" w:header="1418" w:footer="1134" w:gutter="284"/>
      <w:pgNumType w:fmt="decimal" w:start="1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845" w:hanging="42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right" w:pos="8509"/>
        <w:tab w:val="clear" w:pos="4153"/>
      </w:tabs>
      <w:ind w:left="845" w:hanging="425"/>
      <w:jc w:val="left"/>
    </w:pPr>
    <w:r>
      <w:pict>
        <v:shape id="Text Box 27" o:spid="_x0000_s3075" o:spt="202" type="#_x0000_t202" style="position:absolute;left:0pt;margin-top:6.75pt;height:11.65pt;width:4.55pt;mso-position-horizontal:outside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Text Box 28" o:spid="_x0000_s3074" o:spt="202" type="#_x0000_t202" style="position:absolute;left:0pt;margin-left:462.4pt;margin-top:0.75pt;height:20pt;width:9.05pt;mso-position-horizontal-relative:margin;mso-wrap-style:none;z-index:251665408;mso-width-relative:page;mso-height-relative:page;" filled="f" stroked="f" coordsize="21600,21600" o:gfxdata="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27IrNQAAAAIAQAADwAAAAAAAAABACAAAAAiAAAAZHJzL2Rvd25yZXYu&#10;eG1sUEsBAhQAFAAAAAgAh07iQPKe6xT/AQAAEAQAAA4AAAAAAAAAAQAgAAAAIwEAAGRycy9lMm9E&#10;b2MueG1sUEsFBgAAAAAGAAYAWQEAAJQ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  <w:r>
      <w:pict>
        <v:shape id="Text Box 29" o:spid="_x0000_s3073" o:spt="202" type="#_x0000_t202" style="position:absolute;left:0pt;margin-top:0pt;height:11.65pt;width:9.05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lvw/RAAAAAwEAAA8AAAAAAAAAAQAgAAAAIgAAAGRycy9kb3ducmV2Lnht&#10;bFBLAQIUABQAAAAIAIdO4kDU+XEoAAIAABAEAAAOAAAAAAAAAAEAIAAAACABAABkcnMvZTJvRG9j&#10;LnhtbFBLBQYAAAAABgAGAFkBAACS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9"/>
                </w:pP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845" w:hanging="4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467" w:right="720" w:hanging="47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  <w:ind w:left="845" w:hanging="425"/>
    </w:pPr>
    <w:r>
      <w:pict>
        <v:shape id="Text Box 35" o:spid="_x0000_s3086" o:spt="202" type="#_x0000_t202" style="position:absolute;left:0pt;margin-top:6.75pt;height:11.65pt;width:4.55pt;mso-position-horizontal:outside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845" w:hanging="425"/>
    </w:pPr>
    <w:r>
      <w:pict>
        <v:shape id="Text Box 36" o:spid="_x0000_s3085" o:spt="202" type="#_x0000_t202" style="position:absolute;left:0pt;margin-top:6.75pt;height:11.65pt;width:9.05pt;mso-position-horizontal:outside;mso-position-horizontal-relative:margin;mso-wrap-style:none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II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Text Box 37" o:spid="_x0000_s3084" o:spt="202" type="#_x0000_t202" style="position:absolute;left:0pt;margin-top:6.75pt;height:144pt;width:144pt;mso-position-horizontal:outside;mso-position-horizontal-relative:margin;mso-wrap-style:none;z-index:25167155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  <w:ind w:left="845" w:hanging="425"/>
      <w:jc w:val="both"/>
    </w:pPr>
    <w:r>
      <w:pict>
        <v:shape id="Text Box 38" o:spid="_x0000_s3083" o:spt="202" type="#_x0000_t202" style="position:absolute;left:0pt;margin-top:6.75pt;height:11.65pt;width:13.55pt;mso-position-horizontal:outside;mso-position-horizontal-relative:margin;mso-wrap-style:none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III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Text Box 15" o:spid="_x0000_s3082" o:spt="202" type="#_x0000_t202" style="position:absolute;left:0pt;margin-top:0pt;height:11.65pt;width:9.0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lvw/RAAAAAwEAAA8AAAAAAAAAAQAgAAAAIgAAAGRycy9kb3ducmV2Lnht&#10;bFBLAQIUABQAAAAIAIdO4kA3CA0SAAIAABAEAAAOAAAAAAAAAAEAIAAAACABAABkcnMvZTJvRG9j&#10;LnhtbFBLBQYAAAAABgAGAFkBAACS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9"/>
                  <w:jc w:val="both"/>
                </w:pPr>
              </w:p>
            </w:txbxContent>
          </v:textbox>
        </v:shape>
      </w:pict>
    </w:r>
    <w:r>
      <w:pict>
        <v:shape id="Text Box 6" o:spid="_x0000_s3081" o:spt="202" type="#_x0000_t202" style="position:absolute;left:0pt;margin-top:0pt;height:11.65pt;width:41.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GauYNEAAAADAQAADwAAAAAAAAABACAAAAAiAAAAZHJzL2Rvd25yZXYueG1s&#10;UEsBAhQAFAAAAAgAh07iQLBpeYf/AQAADwQAAA4AAAAAAAAAAQAgAAAAIAEAAGRycy9lMm9Eb2Mu&#10;eG1sUEsFBgAAAAAGAAYAWQEAAJE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6"/>
                  <w:ind w:left="845" w:hanging="425"/>
                  <w:jc w:val="center"/>
                </w:pP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left="845" w:hanging="425"/>
      <w:jc w:val="left"/>
    </w:pPr>
    <w:r>
      <w:pict>
        <v:shape id="Text Box 39" o:spid="_x0000_s3080" o:spt="202" type="#_x0000_t202" style="position:absolute;left:0pt;margin-top:6.75pt;height:144pt;width:144pt;mso-position-horizontal:outside;mso-position-horizontal-relative:margin;mso-wrap-style:none;z-index:25167360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Text Box 7" o:spid="_x0000_s307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ql5uc8AAAAFAQAADwAAAAAAAAABACAAAAAiAAAAZHJzL2Rvd25yZXYueG1sUEsBAhQAFAAA&#10;AAgAh07iQO3egvf4AQAAEgQAAA4AAAAAAAAAAQAgAAAAHgEAAGRycy9lMm9Eb2MueG1sUEsFBgAA&#10;AAAGAAYAWQEAAI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9"/>
                  <w:jc w:val="left"/>
                </w:pPr>
                <w:r>
                  <w:rPr>
                    <w:rFonts w:hint="eastAsia"/>
                  </w:rPr>
                  <w:t>4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  <w:ind w:left="845" w:hanging="425"/>
      <w:jc w:val="both"/>
    </w:pPr>
    <w:r>
      <w:pict>
        <v:shape id="Text Box 24" o:spid="_x0000_s3078" o:spt="202" type="#_x0000_t202" style="position:absolute;left:0pt;margin-top:6.75pt;height:11.65pt;width:4.55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Text Box 25" o:spid="_x0000_s3077" o:spt="202" type="#_x0000_t202" style="position:absolute;left:0pt;margin-left:436.85pt;margin-top:10.15pt;height:11.65pt;width:41.4pt;mso-position-horizontal-relative:margin;mso-wrap-style:none;z-index:251662336;mso-width-relative:page;mso-height-relative:page;" filled="f" stroked="f" coordsize="21600,21600" o:gfxdata="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Yp0DtcAAAAJAQAADwAAAAAAAAABACAAAAAiAAAAZHJzL2Rvd25y&#10;ZXYueG1sUEsBAhQAFAAAAAgAh07iQLHqqGv/AQAAEAQAAA4AAAAAAAAAAQAgAAAAJg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6"/>
                  <w:ind w:left="845" w:hanging="425"/>
                </w:pPr>
              </w:p>
            </w:txbxContent>
          </v:textbox>
        </v:shape>
      </w:pict>
    </w:r>
  </w:p>
  <w:p>
    <w:pPr>
      <w:pStyle w:val="56"/>
      <w:ind w:left="845" w:hanging="425"/>
      <w:jc w:val="both"/>
    </w:pPr>
    <w:r>
      <w:pict>
        <v:shape id="Text Box 26" o:spid="_x0000_s3076" o:spt="202" type="#_x0000_t202" style="position:absolute;left:0pt;margin-top:0pt;height:11.65pt;width:9.05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lvw/RAAAAAwEAAA8AAAAAAAAAAQAgAAAAIgAAAGRycy9kb3ducmV2Lnht&#10;bFBLAQIUABQAAAAIAIdO4kAkhbPrAAIAABAEAAAOAAAAAAAAAAEAIAAAACABAABkcnMvZTJvRG9j&#10;LnhtbFBLBQYAAAAABgAGAFkBAACS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9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ordWrap w:val="0"/>
      <w:ind w:left="845" w:hanging="425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left="845" w:hanging="4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left="467" w:hanging="47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5"/>
      <w:ind w:left="916" w:hanging="496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T/CFA XXXX —20XX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left="845" w:hanging="425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T/CFA XXXX —20XX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8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pStyle w:val="251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pStyle w:val="249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pStyle w:val="253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3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2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7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9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2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4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9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4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5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6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7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8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5"/>
      <w:suff w:val="nothing"/>
      <w:lvlText w:val="%1示例："/>
      <w:lvlJc w:val="left"/>
      <w:pPr>
        <w:ind w:left="346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709"/>
        </w:tabs>
        <w:ind w:left="346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709"/>
        </w:tabs>
        <w:ind w:left="346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09"/>
        </w:tabs>
        <w:ind w:left="346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709"/>
        </w:tabs>
        <w:ind w:left="346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709"/>
        </w:tabs>
        <w:ind w:left="346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09"/>
        </w:tabs>
        <w:ind w:left="346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709"/>
        </w:tabs>
        <w:ind w:left="346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9"/>
        </w:tabs>
        <w:ind w:left="346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71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73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4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9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3C2409"/>
    <w:multiLevelType w:val="multilevel"/>
    <w:tmpl w:val="1E3C2409"/>
    <w:lvl w:ilvl="0" w:tentative="0">
      <w:start w:val="1"/>
      <w:numFmt w:val="lowerLetter"/>
      <w:pStyle w:val="256"/>
      <w:lvlText w:val="%1)"/>
      <w:lvlJc w:val="left"/>
      <w:pPr>
        <w:ind w:left="78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EAA1992"/>
    <w:multiLevelType w:val="multilevel"/>
    <w:tmpl w:val="1EAA1992"/>
    <w:lvl w:ilvl="0" w:tentative="0">
      <w:start w:val="1"/>
      <w:numFmt w:val="none"/>
      <w:pStyle w:val="96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6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1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6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2D350EED"/>
    <w:multiLevelType w:val="multilevel"/>
    <w:tmpl w:val="2D350EED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04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E32610F"/>
    <w:multiLevelType w:val="multilevel"/>
    <w:tmpl w:val="2E32610F"/>
    <w:lvl w:ilvl="0" w:tentative="0">
      <w:start w:val="1"/>
      <w:numFmt w:val="decimal"/>
      <w:pStyle w:val="255"/>
      <w:lvlText w:val="图%1 "/>
      <w:lvlJc w:val="left"/>
      <w:pPr>
        <w:ind w:left="220" w:hanging="420"/>
      </w:pPr>
      <w:rPr>
        <w:rFonts w:hint="default" w:ascii="Times New Roman" w:hAnsi="Times New Roman" w:eastAsia="黑体"/>
        <w:sz w:val="21"/>
      </w:rPr>
    </w:lvl>
    <w:lvl w:ilvl="1" w:tentative="0">
      <w:start w:val="1"/>
      <w:numFmt w:val="lowerLetter"/>
      <w:lvlText w:val="%2)"/>
      <w:lvlJc w:val="left"/>
      <w:pPr>
        <w:ind w:left="640" w:hanging="420"/>
      </w:pPr>
    </w:lvl>
    <w:lvl w:ilvl="2" w:tentative="0">
      <w:start w:val="1"/>
      <w:numFmt w:val="lowerRoman"/>
      <w:lvlText w:val="%3."/>
      <w:lvlJc w:val="right"/>
      <w:pPr>
        <w:ind w:left="1060" w:hanging="420"/>
      </w:pPr>
    </w:lvl>
    <w:lvl w:ilvl="3" w:tentative="0">
      <w:start w:val="1"/>
      <w:numFmt w:val="decimal"/>
      <w:lvlText w:val="%4."/>
      <w:lvlJc w:val="left"/>
      <w:pPr>
        <w:ind w:left="1480" w:hanging="420"/>
      </w:pPr>
    </w:lvl>
    <w:lvl w:ilvl="4" w:tentative="0">
      <w:start w:val="1"/>
      <w:numFmt w:val="lowerLetter"/>
      <w:lvlText w:val="%5)"/>
      <w:lvlJc w:val="left"/>
      <w:pPr>
        <w:ind w:left="1900" w:hanging="420"/>
      </w:pPr>
    </w:lvl>
    <w:lvl w:ilvl="5" w:tentative="0">
      <w:start w:val="1"/>
      <w:numFmt w:val="lowerRoman"/>
      <w:lvlText w:val="%6."/>
      <w:lvlJc w:val="right"/>
      <w:pPr>
        <w:ind w:left="2320" w:hanging="420"/>
      </w:pPr>
    </w:lvl>
    <w:lvl w:ilvl="6" w:tentative="0">
      <w:start w:val="1"/>
      <w:numFmt w:val="decimal"/>
      <w:lvlText w:val="%7."/>
      <w:lvlJc w:val="left"/>
      <w:pPr>
        <w:ind w:left="2740" w:hanging="420"/>
      </w:pPr>
    </w:lvl>
    <w:lvl w:ilvl="7" w:tentative="0">
      <w:start w:val="1"/>
      <w:numFmt w:val="lowerLetter"/>
      <w:lvlText w:val="%8)"/>
      <w:lvlJc w:val="left"/>
      <w:pPr>
        <w:ind w:left="3160" w:hanging="420"/>
      </w:pPr>
    </w:lvl>
    <w:lvl w:ilvl="8" w:tentative="0">
      <w:start w:val="1"/>
      <w:numFmt w:val="lowerRoman"/>
      <w:lvlText w:val="%9."/>
      <w:lvlJc w:val="right"/>
      <w:pPr>
        <w:ind w:left="3580" w:hanging="420"/>
      </w:pPr>
    </w:lvl>
  </w:abstractNum>
  <w:abstractNum w:abstractNumId="14">
    <w:nsid w:val="32F04FB2"/>
    <w:multiLevelType w:val="multilevel"/>
    <w:tmpl w:val="32F04FB2"/>
    <w:lvl w:ilvl="0" w:tentative="0">
      <w:start w:val="1"/>
      <w:numFmt w:val="lowerLetter"/>
      <w:pStyle w:val="105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5">
    <w:nsid w:val="3D1C17D8"/>
    <w:multiLevelType w:val="multilevel"/>
    <w:tmpl w:val="3D1C17D8"/>
    <w:lvl w:ilvl="0" w:tentative="0">
      <w:start w:val="1"/>
      <w:numFmt w:val="decimal"/>
      <w:pStyle w:val="259"/>
      <w:lvlText w:val="表%1 "/>
      <w:lvlJc w:val="left"/>
      <w:pPr>
        <w:ind w:left="420" w:hanging="420"/>
      </w:pPr>
      <w:rPr>
        <w:rFonts w:hint="default" w:ascii="Times New Roman" w:hAnsi="Times New Roman" w:eastAsia="黑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1DE2FA4"/>
    <w:multiLevelType w:val="multilevel"/>
    <w:tmpl w:val="41DE2FA4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17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3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1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8802D1C"/>
    <w:multiLevelType w:val="multilevel"/>
    <w:tmpl w:val="48802D1C"/>
    <w:lvl w:ilvl="0" w:tentative="0">
      <w:start w:val="1"/>
      <w:numFmt w:val="upperLetter"/>
      <w:pStyle w:val="202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7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>
    <w:nsid w:val="496E4D7B"/>
    <w:multiLevelType w:val="multilevel"/>
    <w:tmpl w:val="496E4D7B"/>
    <w:lvl w:ilvl="0" w:tentative="0">
      <w:start w:val="1"/>
      <w:numFmt w:val="none"/>
      <w:pStyle w:val="268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B733A5F"/>
    <w:multiLevelType w:val="multilevel"/>
    <w:tmpl w:val="4B733A5F"/>
    <w:lvl w:ilvl="0" w:tentative="0">
      <w:start w:val="1"/>
      <w:numFmt w:val="decimal"/>
      <w:pStyle w:val="187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1">
    <w:nsid w:val="4E5D0534"/>
    <w:multiLevelType w:val="multilevel"/>
    <w:tmpl w:val="4E5D0534"/>
    <w:lvl w:ilvl="0" w:tentative="0">
      <w:start w:val="1"/>
      <w:numFmt w:val="decimal"/>
      <w:pStyle w:val="120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2">
    <w:nsid w:val="505D4A52"/>
    <w:multiLevelType w:val="multilevel"/>
    <w:tmpl w:val="505D4A52"/>
    <w:lvl w:ilvl="0" w:tentative="0">
      <w:start w:val="1"/>
      <w:numFmt w:val="decimal"/>
      <w:pStyle w:val="265"/>
      <w:suff w:val="space"/>
      <w:lvlText w:val="%1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7"/>
      <w:suff w:val="space"/>
      <w:lvlText w:val="%1.%2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  <w:szCs w:val="21"/>
      </w:rPr>
    </w:lvl>
    <w:lvl w:ilvl="2" w:tentative="0">
      <w:start w:val="1"/>
      <w:numFmt w:val="decimal"/>
      <w:pStyle w:val="270"/>
      <w:suff w:val="space"/>
      <w:lvlText w:val="%1.%2.%3"/>
      <w:lvlJc w:val="left"/>
      <w:pPr>
        <w:ind w:left="426" w:firstLine="0"/>
      </w:pPr>
      <w:rPr>
        <w:rFonts w:hint="eastAsia" w:ascii="黑体" w:eastAsia="黑体"/>
        <w:b w:val="0"/>
        <w:i w:val="0"/>
        <w:sz w:val="21"/>
        <w:szCs w:val="21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  <w:szCs w:val="21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  <w:szCs w:val="21"/>
      </w:rPr>
    </w:lvl>
    <w:lvl w:ilvl="5" w:tentative="0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eastAsia" w:ascii="黑体" w:eastAsia="黑体"/>
        <w:b w:val="0"/>
        <w:i w:val="0"/>
        <w:sz w:val="21"/>
        <w:szCs w:val="21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3">
    <w:nsid w:val="516548C6"/>
    <w:multiLevelType w:val="multilevel"/>
    <w:tmpl w:val="516548C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4632751"/>
    <w:multiLevelType w:val="multilevel"/>
    <w:tmpl w:val="54632751"/>
    <w:lvl w:ilvl="0" w:tentative="0">
      <w:start w:val="1"/>
      <w:numFmt w:val="none"/>
      <w:pStyle w:val="97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5">
    <w:nsid w:val="557C2AF5"/>
    <w:multiLevelType w:val="multilevel"/>
    <w:tmpl w:val="557C2AF5"/>
    <w:lvl w:ilvl="0" w:tentative="0">
      <w:start w:val="1"/>
      <w:numFmt w:val="decimal"/>
      <w:pStyle w:val="118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6">
    <w:nsid w:val="5603797C"/>
    <w:multiLevelType w:val="multilevel"/>
    <w:tmpl w:val="5603797C"/>
    <w:lvl w:ilvl="0" w:tentative="0">
      <w:start w:val="1"/>
      <w:numFmt w:val="upperLetter"/>
      <w:pStyle w:val="203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1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>
    <w:nsid w:val="564D2089"/>
    <w:multiLevelType w:val="multilevel"/>
    <w:tmpl w:val="564D2089"/>
    <w:lvl w:ilvl="0" w:tentative="0">
      <w:start w:val="1"/>
      <w:numFmt w:val="none"/>
      <w:pStyle w:val="115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5FB44BBF"/>
    <w:multiLevelType w:val="multilevel"/>
    <w:tmpl w:val="5FB44BBF"/>
    <w:lvl w:ilvl="0" w:tentative="0">
      <w:start w:val="1"/>
      <w:numFmt w:val="lowerLetter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9">
    <w:nsid w:val="60B55DC2"/>
    <w:multiLevelType w:val="multilevel"/>
    <w:tmpl w:val="60B55DC2"/>
    <w:lvl w:ilvl="0" w:tentative="0">
      <w:start w:val="1"/>
      <w:numFmt w:val="upperLetter"/>
      <w:pStyle w:val="277"/>
      <w:lvlText w:val="%1"/>
      <w:lvlJc w:val="left"/>
      <w:pPr>
        <w:tabs>
          <w:tab w:val="left" w:pos="0"/>
        </w:tabs>
        <w:ind w:left="0" w:hanging="425"/>
      </w:pPr>
    </w:lvl>
    <w:lvl w:ilvl="1" w:tentative="0">
      <w:start w:val="1"/>
      <w:numFmt w:val="decimal"/>
      <w:pStyle w:val="278"/>
      <w:suff w:val="nothing"/>
      <w:lvlText w:val="表%1.%2　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</w:lvl>
  </w:abstractNum>
  <w:abstractNum w:abstractNumId="30">
    <w:nsid w:val="61EA0B7B"/>
    <w:multiLevelType w:val="multilevel"/>
    <w:tmpl w:val="61EA0B7B"/>
    <w:lvl w:ilvl="0" w:tentative="0">
      <w:start w:val="1"/>
      <w:numFmt w:val="lowerLetter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1">
    <w:nsid w:val="644622F9"/>
    <w:multiLevelType w:val="multilevel"/>
    <w:tmpl w:val="644622F9"/>
    <w:lvl w:ilvl="0" w:tentative="0">
      <w:start w:val="1"/>
      <w:numFmt w:val="upperRoman"/>
      <w:pStyle w:val="172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32">
    <w:nsid w:val="646260FA"/>
    <w:multiLevelType w:val="multilevel"/>
    <w:tmpl w:val="646260FA"/>
    <w:lvl w:ilvl="0" w:tentative="0">
      <w:start w:val="1"/>
      <w:numFmt w:val="decimal"/>
      <w:pStyle w:val="11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3">
    <w:nsid w:val="654A26C9"/>
    <w:multiLevelType w:val="multilevel"/>
    <w:tmpl w:val="654A26C9"/>
    <w:lvl w:ilvl="0" w:tentative="0">
      <w:start w:val="1"/>
      <w:numFmt w:val="none"/>
      <w:pStyle w:val="193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4">
    <w:nsid w:val="657D3FBC"/>
    <w:multiLevelType w:val="multilevel"/>
    <w:tmpl w:val="657D3FBC"/>
    <w:lvl w:ilvl="0" w:tentative="0">
      <w:start w:val="1"/>
      <w:numFmt w:val="upperLetter"/>
      <w:pStyle w:val="80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82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3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5"/>
      <w:suff w:val="nothing"/>
      <w:lvlText w:val="%1.%2.%3.%4　"/>
      <w:lvlJc w:val="left"/>
      <w:pPr>
        <w:ind w:left="851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8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5">
    <w:nsid w:val="69506ABF"/>
    <w:multiLevelType w:val="multilevel"/>
    <w:tmpl w:val="69506ABF"/>
    <w:lvl w:ilvl="0" w:tentative="0">
      <w:start w:val="1"/>
      <w:numFmt w:val="bullet"/>
      <w:pStyle w:val="192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6">
    <w:nsid w:val="6CA41985"/>
    <w:multiLevelType w:val="multilevel"/>
    <w:tmpl w:val="6CA41985"/>
    <w:lvl w:ilvl="0" w:tentative="0">
      <w:start w:val="1"/>
      <w:numFmt w:val="decimal"/>
      <w:pStyle w:val="101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6CE42AC1"/>
    <w:multiLevelType w:val="multilevel"/>
    <w:tmpl w:val="6CE42AC1"/>
    <w:lvl w:ilvl="0" w:tentative="0">
      <w:start w:val="1"/>
      <w:numFmt w:val="lowerLetter"/>
      <w:pStyle w:val="177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CEA2025"/>
    <w:multiLevelType w:val="multilevel"/>
    <w:tmpl w:val="6CEA2025"/>
    <w:lvl w:ilvl="0" w:tentative="0">
      <w:start w:val="1"/>
      <w:numFmt w:val="none"/>
      <w:pStyle w:val="156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9"/>
      <w:suff w:val="nothing"/>
      <w:lvlText w:val="%1%2.%3　"/>
      <w:lvlJc w:val="left"/>
      <w:pPr>
        <w:ind w:left="568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69"/>
      <w:suff w:val="nothing"/>
      <w:lvlText w:val="%1%2.%3.%4　"/>
      <w:lvlJc w:val="left"/>
      <w:pPr>
        <w:ind w:left="284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2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7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9">
    <w:nsid w:val="6DBF04F4"/>
    <w:multiLevelType w:val="multilevel"/>
    <w:tmpl w:val="6DBF04F4"/>
    <w:lvl w:ilvl="0" w:tentative="0">
      <w:start w:val="1"/>
      <w:numFmt w:val="none"/>
      <w:pStyle w:val="183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40">
    <w:nsid w:val="6DF35F19"/>
    <w:multiLevelType w:val="multilevel"/>
    <w:tmpl w:val="6DF35F19"/>
    <w:lvl w:ilvl="0" w:tentative="0">
      <w:start w:val="1"/>
      <w:numFmt w:val="decimal"/>
      <w:pStyle w:val="119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41">
    <w:nsid w:val="7273778C"/>
    <w:multiLevelType w:val="multilevel"/>
    <w:tmpl w:val="7273778C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  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2">
    <w:nsid w:val="76933334"/>
    <w:multiLevelType w:val="multilevel"/>
    <w:tmpl w:val="76933334"/>
    <w:lvl w:ilvl="0" w:tentative="0">
      <w:start w:val="1"/>
      <w:numFmt w:val="none"/>
      <w:pStyle w:val="143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38"/>
  </w:num>
  <w:num w:numId="3">
    <w:abstractNumId w:val="5"/>
  </w:num>
  <w:num w:numId="4">
    <w:abstractNumId w:val="34"/>
  </w:num>
  <w:num w:numId="5">
    <w:abstractNumId w:val="26"/>
  </w:num>
  <w:num w:numId="6">
    <w:abstractNumId w:val="18"/>
  </w:num>
  <w:num w:numId="7">
    <w:abstractNumId w:val="8"/>
  </w:num>
  <w:num w:numId="8">
    <w:abstractNumId w:val="3"/>
  </w:num>
  <w:num w:numId="9">
    <w:abstractNumId w:val="10"/>
  </w:num>
  <w:num w:numId="10">
    <w:abstractNumId w:val="24"/>
  </w:num>
  <w:num w:numId="11">
    <w:abstractNumId w:val="36"/>
  </w:num>
  <w:num w:numId="12">
    <w:abstractNumId w:val="14"/>
  </w:num>
  <w:num w:numId="13">
    <w:abstractNumId w:val="17"/>
  </w:num>
  <w:num w:numId="14">
    <w:abstractNumId w:val="7"/>
  </w:num>
  <w:num w:numId="15">
    <w:abstractNumId w:val="27"/>
  </w:num>
  <w:num w:numId="16">
    <w:abstractNumId w:val="32"/>
  </w:num>
  <w:num w:numId="17">
    <w:abstractNumId w:val="25"/>
  </w:num>
  <w:num w:numId="18">
    <w:abstractNumId w:val="40"/>
  </w:num>
  <w:num w:numId="19">
    <w:abstractNumId w:val="21"/>
  </w:num>
  <w:num w:numId="20">
    <w:abstractNumId w:val="1"/>
  </w:num>
  <w:num w:numId="21">
    <w:abstractNumId w:val="11"/>
  </w:num>
  <w:num w:numId="22">
    <w:abstractNumId w:val="42"/>
  </w:num>
  <w:num w:numId="23">
    <w:abstractNumId w:val="31"/>
  </w:num>
  <w:num w:numId="24">
    <w:abstractNumId w:val="6"/>
  </w:num>
  <w:num w:numId="25">
    <w:abstractNumId w:val="37"/>
  </w:num>
  <w:num w:numId="26">
    <w:abstractNumId w:val="39"/>
  </w:num>
  <w:num w:numId="27">
    <w:abstractNumId w:val="2"/>
  </w:num>
  <w:num w:numId="28">
    <w:abstractNumId w:val="4"/>
  </w:num>
  <w:num w:numId="29">
    <w:abstractNumId w:val="20"/>
  </w:num>
  <w:num w:numId="30">
    <w:abstractNumId w:val="35"/>
  </w:num>
  <w:num w:numId="31">
    <w:abstractNumId w:val="33"/>
  </w:num>
  <w:num w:numId="32">
    <w:abstractNumId w:val="13"/>
  </w:num>
  <w:num w:numId="33">
    <w:abstractNumId w:val="9"/>
  </w:num>
  <w:num w:numId="34">
    <w:abstractNumId w:val="15"/>
  </w:num>
  <w:num w:numId="35">
    <w:abstractNumId w:val="22"/>
  </w:num>
  <w:num w:numId="36">
    <w:abstractNumId w:val="19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12"/>
  </w:num>
  <w:num w:numId="40">
    <w:abstractNumId w:val="23"/>
  </w:num>
  <w:num w:numId="41">
    <w:abstractNumId w:val="16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ZTcxNjk2MDcxYWQzN2U1MDY1OTRmNjBhZWY2NDIifQ=="/>
  </w:docVars>
  <w:rsids>
    <w:rsidRoot w:val="00A27D1F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5B9E"/>
    <w:rsid w:val="00016A9C"/>
    <w:rsid w:val="00017824"/>
    <w:rsid w:val="0002156B"/>
    <w:rsid w:val="00022184"/>
    <w:rsid w:val="00022762"/>
    <w:rsid w:val="000238E0"/>
    <w:rsid w:val="000249DB"/>
    <w:rsid w:val="0002595E"/>
    <w:rsid w:val="00025FD3"/>
    <w:rsid w:val="00026798"/>
    <w:rsid w:val="0002797E"/>
    <w:rsid w:val="000303C3"/>
    <w:rsid w:val="000331D3"/>
    <w:rsid w:val="000346A5"/>
    <w:rsid w:val="0003528F"/>
    <w:rsid w:val="000359C3"/>
    <w:rsid w:val="00035A7D"/>
    <w:rsid w:val="000365ED"/>
    <w:rsid w:val="000402ED"/>
    <w:rsid w:val="0004059F"/>
    <w:rsid w:val="0004249A"/>
    <w:rsid w:val="00043282"/>
    <w:rsid w:val="00044286"/>
    <w:rsid w:val="00047F28"/>
    <w:rsid w:val="000503AA"/>
    <w:rsid w:val="000506A1"/>
    <w:rsid w:val="000515DD"/>
    <w:rsid w:val="0005265A"/>
    <w:rsid w:val="000537E1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44C1"/>
    <w:rsid w:val="000658E5"/>
    <w:rsid w:val="00065A7C"/>
    <w:rsid w:val="000677FC"/>
    <w:rsid w:val="00067F1E"/>
    <w:rsid w:val="000716F6"/>
    <w:rsid w:val="00071CC0"/>
    <w:rsid w:val="00071CFC"/>
    <w:rsid w:val="000723A7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BE0"/>
    <w:rsid w:val="00092FB0"/>
    <w:rsid w:val="000934C5"/>
    <w:rsid w:val="00093D25"/>
    <w:rsid w:val="00093DAB"/>
    <w:rsid w:val="00094BA4"/>
    <w:rsid w:val="00094D73"/>
    <w:rsid w:val="00095F9D"/>
    <w:rsid w:val="00096D63"/>
    <w:rsid w:val="00097C68"/>
    <w:rsid w:val="00097F46"/>
    <w:rsid w:val="000A0B60"/>
    <w:rsid w:val="000A0EB8"/>
    <w:rsid w:val="000A19FC"/>
    <w:rsid w:val="000A296B"/>
    <w:rsid w:val="000A378F"/>
    <w:rsid w:val="000A5A80"/>
    <w:rsid w:val="000A7311"/>
    <w:rsid w:val="000A79F3"/>
    <w:rsid w:val="000B060F"/>
    <w:rsid w:val="000B1592"/>
    <w:rsid w:val="000B1FF2"/>
    <w:rsid w:val="000B3B0D"/>
    <w:rsid w:val="000B3CDA"/>
    <w:rsid w:val="000B5B8A"/>
    <w:rsid w:val="000B6A0B"/>
    <w:rsid w:val="000C0C35"/>
    <w:rsid w:val="000C0F6C"/>
    <w:rsid w:val="000C11DB"/>
    <w:rsid w:val="000C1492"/>
    <w:rsid w:val="000C2FBD"/>
    <w:rsid w:val="000C4B41"/>
    <w:rsid w:val="000C57D6"/>
    <w:rsid w:val="000C6362"/>
    <w:rsid w:val="000C6A4C"/>
    <w:rsid w:val="000C7666"/>
    <w:rsid w:val="000D0A9C"/>
    <w:rsid w:val="000D1795"/>
    <w:rsid w:val="000D329A"/>
    <w:rsid w:val="000D3F95"/>
    <w:rsid w:val="000D4B9C"/>
    <w:rsid w:val="000D4EB6"/>
    <w:rsid w:val="000D6B05"/>
    <w:rsid w:val="000D753B"/>
    <w:rsid w:val="000E0BC6"/>
    <w:rsid w:val="000E4C9E"/>
    <w:rsid w:val="000E6FD7"/>
    <w:rsid w:val="000F05F0"/>
    <w:rsid w:val="000F06E1"/>
    <w:rsid w:val="000F0E3C"/>
    <w:rsid w:val="000F1331"/>
    <w:rsid w:val="000F19D5"/>
    <w:rsid w:val="000F1D50"/>
    <w:rsid w:val="000F3C17"/>
    <w:rsid w:val="000F4050"/>
    <w:rsid w:val="000F4AEA"/>
    <w:rsid w:val="000F5F87"/>
    <w:rsid w:val="000F65F2"/>
    <w:rsid w:val="000F67E9"/>
    <w:rsid w:val="000F7CA5"/>
    <w:rsid w:val="000F7EF1"/>
    <w:rsid w:val="0010125D"/>
    <w:rsid w:val="00104926"/>
    <w:rsid w:val="00110CC6"/>
    <w:rsid w:val="00113B1E"/>
    <w:rsid w:val="0011711C"/>
    <w:rsid w:val="00120ED1"/>
    <w:rsid w:val="00121BD1"/>
    <w:rsid w:val="00123D60"/>
    <w:rsid w:val="00124E4F"/>
    <w:rsid w:val="001260B7"/>
    <w:rsid w:val="001265CB"/>
    <w:rsid w:val="00127332"/>
    <w:rsid w:val="00131EE8"/>
    <w:rsid w:val="001321C6"/>
    <w:rsid w:val="0013227E"/>
    <w:rsid w:val="001325C4"/>
    <w:rsid w:val="00133010"/>
    <w:rsid w:val="001338EE"/>
    <w:rsid w:val="00133919"/>
    <w:rsid w:val="00133AAE"/>
    <w:rsid w:val="00135323"/>
    <w:rsid w:val="001356C4"/>
    <w:rsid w:val="00137565"/>
    <w:rsid w:val="00137F53"/>
    <w:rsid w:val="0014026D"/>
    <w:rsid w:val="00141114"/>
    <w:rsid w:val="00142969"/>
    <w:rsid w:val="00142F52"/>
    <w:rsid w:val="001446C2"/>
    <w:rsid w:val="00144CDB"/>
    <w:rsid w:val="001457E7"/>
    <w:rsid w:val="00145D9D"/>
    <w:rsid w:val="00146388"/>
    <w:rsid w:val="001509A6"/>
    <w:rsid w:val="00151754"/>
    <w:rsid w:val="00151D08"/>
    <w:rsid w:val="001529E5"/>
    <w:rsid w:val="00152FB3"/>
    <w:rsid w:val="001531DA"/>
    <w:rsid w:val="00153468"/>
    <w:rsid w:val="00153C7E"/>
    <w:rsid w:val="001543E2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52F3"/>
    <w:rsid w:val="00185742"/>
    <w:rsid w:val="00185B02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25F3"/>
    <w:rsid w:val="001A4CF3"/>
    <w:rsid w:val="001A6696"/>
    <w:rsid w:val="001B06E8"/>
    <w:rsid w:val="001B3264"/>
    <w:rsid w:val="001B36D1"/>
    <w:rsid w:val="001B71D0"/>
    <w:rsid w:val="001B71EE"/>
    <w:rsid w:val="001C04A8"/>
    <w:rsid w:val="001C2018"/>
    <w:rsid w:val="001C2C03"/>
    <w:rsid w:val="001C4296"/>
    <w:rsid w:val="001C42F7"/>
    <w:rsid w:val="001C49E5"/>
    <w:rsid w:val="001C4BA7"/>
    <w:rsid w:val="001C680C"/>
    <w:rsid w:val="001C6A6D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968"/>
    <w:rsid w:val="001E3CC4"/>
    <w:rsid w:val="001E465C"/>
    <w:rsid w:val="001E4882"/>
    <w:rsid w:val="001E73AB"/>
    <w:rsid w:val="001F028A"/>
    <w:rsid w:val="001F092D"/>
    <w:rsid w:val="001F143A"/>
    <w:rsid w:val="001F1605"/>
    <w:rsid w:val="001F2171"/>
    <w:rsid w:val="001F2508"/>
    <w:rsid w:val="001F4816"/>
    <w:rsid w:val="001F69B4"/>
    <w:rsid w:val="001F77C7"/>
    <w:rsid w:val="00200183"/>
    <w:rsid w:val="00200333"/>
    <w:rsid w:val="0020071C"/>
    <w:rsid w:val="0020107D"/>
    <w:rsid w:val="00201FE0"/>
    <w:rsid w:val="00202AA4"/>
    <w:rsid w:val="002031F7"/>
    <w:rsid w:val="002040E6"/>
    <w:rsid w:val="0020527B"/>
    <w:rsid w:val="00205F2C"/>
    <w:rsid w:val="00206F73"/>
    <w:rsid w:val="00210B15"/>
    <w:rsid w:val="002142EA"/>
    <w:rsid w:val="00215ADD"/>
    <w:rsid w:val="002168D4"/>
    <w:rsid w:val="002204BB"/>
    <w:rsid w:val="00221B79"/>
    <w:rsid w:val="00221C6B"/>
    <w:rsid w:val="002253A1"/>
    <w:rsid w:val="00225CF8"/>
    <w:rsid w:val="002268BC"/>
    <w:rsid w:val="0022794E"/>
    <w:rsid w:val="00232FFC"/>
    <w:rsid w:val="00233D64"/>
    <w:rsid w:val="00234299"/>
    <w:rsid w:val="0023482A"/>
    <w:rsid w:val="002359CB"/>
    <w:rsid w:val="00236E1D"/>
    <w:rsid w:val="00240FB0"/>
    <w:rsid w:val="00241022"/>
    <w:rsid w:val="00242F79"/>
    <w:rsid w:val="00243540"/>
    <w:rsid w:val="00243DAB"/>
    <w:rsid w:val="0024497B"/>
    <w:rsid w:val="00244CC8"/>
    <w:rsid w:val="0024515B"/>
    <w:rsid w:val="00246021"/>
    <w:rsid w:val="0024666E"/>
    <w:rsid w:val="00247F52"/>
    <w:rsid w:val="00250B25"/>
    <w:rsid w:val="00250BBE"/>
    <w:rsid w:val="002515C2"/>
    <w:rsid w:val="0025194F"/>
    <w:rsid w:val="002523D8"/>
    <w:rsid w:val="0026148A"/>
    <w:rsid w:val="00262696"/>
    <w:rsid w:val="00262878"/>
    <w:rsid w:val="00263D25"/>
    <w:rsid w:val="002643C3"/>
    <w:rsid w:val="00264A0C"/>
    <w:rsid w:val="002651A6"/>
    <w:rsid w:val="00265779"/>
    <w:rsid w:val="002660ED"/>
    <w:rsid w:val="00266EEB"/>
    <w:rsid w:val="00267EF4"/>
    <w:rsid w:val="00270CB8"/>
    <w:rsid w:val="00270CC6"/>
    <w:rsid w:val="00272B08"/>
    <w:rsid w:val="00273468"/>
    <w:rsid w:val="00273629"/>
    <w:rsid w:val="00273A83"/>
    <w:rsid w:val="00276760"/>
    <w:rsid w:val="00277F38"/>
    <w:rsid w:val="00281696"/>
    <w:rsid w:val="00281BB8"/>
    <w:rsid w:val="00281E9E"/>
    <w:rsid w:val="00282405"/>
    <w:rsid w:val="00283FD4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97FC0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34DA"/>
    <w:rsid w:val="002B4508"/>
    <w:rsid w:val="002B5779"/>
    <w:rsid w:val="002B7332"/>
    <w:rsid w:val="002B7F51"/>
    <w:rsid w:val="002C092A"/>
    <w:rsid w:val="002C09E7"/>
    <w:rsid w:val="002C1E06"/>
    <w:rsid w:val="002C3F07"/>
    <w:rsid w:val="002C5278"/>
    <w:rsid w:val="002C7EBB"/>
    <w:rsid w:val="002D06C1"/>
    <w:rsid w:val="002D3C23"/>
    <w:rsid w:val="002D42B5"/>
    <w:rsid w:val="002D4F1A"/>
    <w:rsid w:val="002D51C1"/>
    <w:rsid w:val="002D6EC6"/>
    <w:rsid w:val="002D79AC"/>
    <w:rsid w:val="002D7FA3"/>
    <w:rsid w:val="002E039D"/>
    <w:rsid w:val="002E4C6B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29BA"/>
    <w:rsid w:val="00313B85"/>
    <w:rsid w:val="00317988"/>
    <w:rsid w:val="00321FE7"/>
    <w:rsid w:val="003221B4"/>
    <w:rsid w:val="0032258D"/>
    <w:rsid w:val="00322E62"/>
    <w:rsid w:val="003238E8"/>
    <w:rsid w:val="00324D13"/>
    <w:rsid w:val="00324D40"/>
    <w:rsid w:val="00324EDD"/>
    <w:rsid w:val="00325673"/>
    <w:rsid w:val="00325ABC"/>
    <w:rsid w:val="00325AEC"/>
    <w:rsid w:val="003331E4"/>
    <w:rsid w:val="003345B7"/>
    <w:rsid w:val="00336C64"/>
    <w:rsid w:val="00337162"/>
    <w:rsid w:val="0034194F"/>
    <w:rsid w:val="00344605"/>
    <w:rsid w:val="003474AA"/>
    <w:rsid w:val="00350518"/>
    <w:rsid w:val="00350D1D"/>
    <w:rsid w:val="00352C83"/>
    <w:rsid w:val="00352F1A"/>
    <w:rsid w:val="0036107C"/>
    <w:rsid w:val="003615D2"/>
    <w:rsid w:val="00361CC7"/>
    <w:rsid w:val="003624BE"/>
    <w:rsid w:val="0036429C"/>
    <w:rsid w:val="00364A53"/>
    <w:rsid w:val="003654CB"/>
    <w:rsid w:val="00365AA9"/>
    <w:rsid w:val="00365F86"/>
    <w:rsid w:val="00365F87"/>
    <w:rsid w:val="00366E89"/>
    <w:rsid w:val="00370598"/>
    <w:rsid w:val="003705F4"/>
    <w:rsid w:val="00370D58"/>
    <w:rsid w:val="00371316"/>
    <w:rsid w:val="00373205"/>
    <w:rsid w:val="00373B13"/>
    <w:rsid w:val="00376713"/>
    <w:rsid w:val="00377911"/>
    <w:rsid w:val="00381815"/>
    <w:rsid w:val="003819AF"/>
    <w:rsid w:val="00381D44"/>
    <w:rsid w:val="003820E9"/>
    <w:rsid w:val="00382DE7"/>
    <w:rsid w:val="00384FFC"/>
    <w:rsid w:val="0038634E"/>
    <w:rsid w:val="00386B91"/>
    <w:rsid w:val="003872D3"/>
    <w:rsid w:val="003872FC"/>
    <w:rsid w:val="00387ADC"/>
    <w:rsid w:val="00390020"/>
    <w:rsid w:val="003903D6"/>
    <w:rsid w:val="003905E3"/>
    <w:rsid w:val="00390E45"/>
    <w:rsid w:val="00390EE6"/>
    <w:rsid w:val="0039118F"/>
    <w:rsid w:val="00392AD7"/>
    <w:rsid w:val="003938D9"/>
    <w:rsid w:val="00393AFC"/>
    <w:rsid w:val="00394376"/>
    <w:rsid w:val="003943FF"/>
    <w:rsid w:val="003974EB"/>
    <w:rsid w:val="00397CC5"/>
    <w:rsid w:val="003A1582"/>
    <w:rsid w:val="003A3D9C"/>
    <w:rsid w:val="003A4077"/>
    <w:rsid w:val="003A4A96"/>
    <w:rsid w:val="003A4AA7"/>
    <w:rsid w:val="003A56B6"/>
    <w:rsid w:val="003A778C"/>
    <w:rsid w:val="003B09AD"/>
    <w:rsid w:val="003B1F18"/>
    <w:rsid w:val="003B2C08"/>
    <w:rsid w:val="003B5BF0"/>
    <w:rsid w:val="003B60BF"/>
    <w:rsid w:val="003B6BE3"/>
    <w:rsid w:val="003C010C"/>
    <w:rsid w:val="003C0A6C"/>
    <w:rsid w:val="003C14F8"/>
    <w:rsid w:val="003C1A6E"/>
    <w:rsid w:val="003C580A"/>
    <w:rsid w:val="003C5A43"/>
    <w:rsid w:val="003C7CAF"/>
    <w:rsid w:val="003D0519"/>
    <w:rsid w:val="003D0FF6"/>
    <w:rsid w:val="003D19B9"/>
    <w:rsid w:val="003D262C"/>
    <w:rsid w:val="003D4967"/>
    <w:rsid w:val="003D6D61"/>
    <w:rsid w:val="003D71A1"/>
    <w:rsid w:val="003E091D"/>
    <w:rsid w:val="003E1C53"/>
    <w:rsid w:val="003E2A69"/>
    <w:rsid w:val="003E2D49"/>
    <w:rsid w:val="003E2FD4"/>
    <w:rsid w:val="003E35F4"/>
    <w:rsid w:val="003E49F6"/>
    <w:rsid w:val="003E660F"/>
    <w:rsid w:val="003F0841"/>
    <w:rsid w:val="003F23D3"/>
    <w:rsid w:val="003F3F08"/>
    <w:rsid w:val="003F49F1"/>
    <w:rsid w:val="003F5EB8"/>
    <w:rsid w:val="003F6272"/>
    <w:rsid w:val="00400E72"/>
    <w:rsid w:val="00401400"/>
    <w:rsid w:val="0040258C"/>
    <w:rsid w:val="00404869"/>
    <w:rsid w:val="004057CD"/>
    <w:rsid w:val="00405884"/>
    <w:rsid w:val="00407D39"/>
    <w:rsid w:val="004128ED"/>
    <w:rsid w:val="0041477A"/>
    <w:rsid w:val="00415281"/>
    <w:rsid w:val="004167A3"/>
    <w:rsid w:val="00417800"/>
    <w:rsid w:val="00420216"/>
    <w:rsid w:val="00424761"/>
    <w:rsid w:val="00424DD5"/>
    <w:rsid w:val="004265D3"/>
    <w:rsid w:val="00432DAA"/>
    <w:rsid w:val="00434305"/>
    <w:rsid w:val="0043526F"/>
    <w:rsid w:val="00435DF7"/>
    <w:rsid w:val="00437333"/>
    <w:rsid w:val="0044083F"/>
    <w:rsid w:val="00441AE7"/>
    <w:rsid w:val="00444275"/>
    <w:rsid w:val="00445574"/>
    <w:rsid w:val="004467FB"/>
    <w:rsid w:val="00446A41"/>
    <w:rsid w:val="00446F51"/>
    <w:rsid w:val="00452D6B"/>
    <w:rsid w:val="00453B9D"/>
    <w:rsid w:val="00454484"/>
    <w:rsid w:val="00454593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01E9"/>
    <w:rsid w:val="004A097D"/>
    <w:rsid w:val="004A12DF"/>
    <w:rsid w:val="004A1BA8"/>
    <w:rsid w:val="004A4B57"/>
    <w:rsid w:val="004A56AC"/>
    <w:rsid w:val="004A63FA"/>
    <w:rsid w:val="004A6A3D"/>
    <w:rsid w:val="004B0272"/>
    <w:rsid w:val="004B2701"/>
    <w:rsid w:val="004B2E1B"/>
    <w:rsid w:val="004B3AA8"/>
    <w:rsid w:val="004B3E93"/>
    <w:rsid w:val="004B50DB"/>
    <w:rsid w:val="004C0BB0"/>
    <w:rsid w:val="004C1FBC"/>
    <w:rsid w:val="004C25A2"/>
    <w:rsid w:val="004C3F1D"/>
    <w:rsid w:val="004C458D"/>
    <w:rsid w:val="004C5E60"/>
    <w:rsid w:val="004C7556"/>
    <w:rsid w:val="004C77D5"/>
    <w:rsid w:val="004C7875"/>
    <w:rsid w:val="004C7E8B"/>
    <w:rsid w:val="004C7E9D"/>
    <w:rsid w:val="004C7F67"/>
    <w:rsid w:val="004D076D"/>
    <w:rsid w:val="004D0EF1"/>
    <w:rsid w:val="004D2253"/>
    <w:rsid w:val="004D4406"/>
    <w:rsid w:val="004D5919"/>
    <w:rsid w:val="004D6D8E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1A6C"/>
    <w:rsid w:val="004F391A"/>
    <w:rsid w:val="004F3CFB"/>
    <w:rsid w:val="004F618F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6D1B"/>
    <w:rsid w:val="005073F0"/>
    <w:rsid w:val="00510A7B"/>
    <w:rsid w:val="00512F6E"/>
    <w:rsid w:val="00513038"/>
    <w:rsid w:val="00513672"/>
    <w:rsid w:val="00513DA8"/>
    <w:rsid w:val="00513EEA"/>
    <w:rsid w:val="00514174"/>
    <w:rsid w:val="00514247"/>
    <w:rsid w:val="00515E16"/>
    <w:rsid w:val="00516088"/>
    <w:rsid w:val="00516B0B"/>
    <w:rsid w:val="0051766D"/>
    <w:rsid w:val="00521867"/>
    <w:rsid w:val="005220EC"/>
    <w:rsid w:val="00523F95"/>
    <w:rsid w:val="00524D65"/>
    <w:rsid w:val="00524ECD"/>
    <w:rsid w:val="00525B16"/>
    <w:rsid w:val="00527BCC"/>
    <w:rsid w:val="00530FC1"/>
    <w:rsid w:val="00532AEA"/>
    <w:rsid w:val="00532EDD"/>
    <w:rsid w:val="00533D04"/>
    <w:rsid w:val="00533E9C"/>
    <w:rsid w:val="00534804"/>
    <w:rsid w:val="00534BDF"/>
    <w:rsid w:val="00534E23"/>
    <w:rsid w:val="005354EA"/>
    <w:rsid w:val="0053585F"/>
    <w:rsid w:val="00535EC4"/>
    <w:rsid w:val="00535ED9"/>
    <w:rsid w:val="0053692B"/>
    <w:rsid w:val="00541853"/>
    <w:rsid w:val="00542207"/>
    <w:rsid w:val="00543BDA"/>
    <w:rsid w:val="005441CC"/>
    <w:rsid w:val="00546188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0268"/>
    <w:rsid w:val="005724AB"/>
    <w:rsid w:val="00573D9E"/>
    <w:rsid w:val="00573ECE"/>
    <w:rsid w:val="005741AD"/>
    <w:rsid w:val="00574B79"/>
    <w:rsid w:val="00580148"/>
    <w:rsid w:val="005801E3"/>
    <w:rsid w:val="00581802"/>
    <w:rsid w:val="00583473"/>
    <w:rsid w:val="005836A8"/>
    <w:rsid w:val="0058409C"/>
    <w:rsid w:val="00584262"/>
    <w:rsid w:val="00585B7E"/>
    <w:rsid w:val="005862EB"/>
    <w:rsid w:val="00586630"/>
    <w:rsid w:val="00587ADD"/>
    <w:rsid w:val="00592D38"/>
    <w:rsid w:val="00593A49"/>
    <w:rsid w:val="00596160"/>
    <w:rsid w:val="005966E2"/>
    <w:rsid w:val="00597007"/>
    <w:rsid w:val="00597E48"/>
    <w:rsid w:val="005A0966"/>
    <w:rsid w:val="005A11B7"/>
    <w:rsid w:val="005A260B"/>
    <w:rsid w:val="005A4A1B"/>
    <w:rsid w:val="005A7830"/>
    <w:rsid w:val="005A7FCE"/>
    <w:rsid w:val="005B0F3F"/>
    <w:rsid w:val="005B191C"/>
    <w:rsid w:val="005B1CF1"/>
    <w:rsid w:val="005B4903"/>
    <w:rsid w:val="005B51CE"/>
    <w:rsid w:val="005B5885"/>
    <w:rsid w:val="005B5CD7"/>
    <w:rsid w:val="005B6CF6"/>
    <w:rsid w:val="005B7422"/>
    <w:rsid w:val="005C123D"/>
    <w:rsid w:val="005C1CD3"/>
    <w:rsid w:val="005C29B8"/>
    <w:rsid w:val="005C3AC3"/>
    <w:rsid w:val="005C5F21"/>
    <w:rsid w:val="005C7156"/>
    <w:rsid w:val="005D0C75"/>
    <w:rsid w:val="005D1EA2"/>
    <w:rsid w:val="005D3267"/>
    <w:rsid w:val="005D4171"/>
    <w:rsid w:val="005D6A95"/>
    <w:rsid w:val="005D6B2C"/>
    <w:rsid w:val="005D6D9C"/>
    <w:rsid w:val="005E1110"/>
    <w:rsid w:val="005E14F9"/>
    <w:rsid w:val="005E1AC7"/>
    <w:rsid w:val="005E2335"/>
    <w:rsid w:val="005E2F93"/>
    <w:rsid w:val="005E34CA"/>
    <w:rsid w:val="005E3C18"/>
    <w:rsid w:val="005E4250"/>
    <w:rsid w:val="005E436F"/>
    <w:rsid w:val="005E4EF2"/>
    <w:rsid w:val="005E5AF2"/>
    <w:rsid w:val="005E6812"/>
    <w:rsid w:val="005E6C91"/>
    <w:rsid w:val="005E7881"/>
    <w:rsid w:val="005E78E0"/>
    <w:rsid w:val="005F0CE6"/>
    <w:rsid w:val="005F0D9C"/>
    <w:rsid w:val="005F1ABD"/>
    <w:rsid w:val="005F284E"/>
    <w:rsid w:val="005F3C22"/>
    <w:rsid w:val="005F61E0"/>
    <w:rsid w:val="006015CE"/>
    <w:rsid w:val="00604784"/>
    <w:rsid w:val="00606419"/>
    <w:rsid w:val="00607A89"/>
    <w:rsid w:val="00607D29"/>
    <w:rsid w:val="00612952"/>
    <w:rsid w:val="00614CC1"/>
    <w:rsid w:val="00615A9D"/>
    <w:rsid w:val="00617387"/>
    <w:rsid w:val="00617BAA"/>
    <w:rsid w:val="006205D6"/>
    <w:rsid w:val="0062285C"/>
    <w:rsid w:val="006252D8"/>
    <w:rsid w:val="006255FD"/>
    <w:rsid w:val="006259BC"/>
    <w:rsid w:val="0062636B"/>
    <w:rsid w:val="006301EC"/>
    <w:rsid w:val="00632182"/>
    <w:rsid w:val="00632AE0"/>
    <w:rsid w:val="00633C17"/>
    <w:rsid w:val="00634D9E"/>
    <w:rsid w:val="00636E3E"/>
    <w:rsid w:val="00637554"/>
    <w:rsid w:val="006379F7"/>
    <w:rsid w:val="00637E4D"/>
    <w:rsid w:val="00640620"/>
    <w:rsid w:val="006406C4"/>
    <w:rsid w:val="00641A1F"/>
    <w:rsid w:val="00645904"/>
    <w:rsid w:val="006514F2"/>
    <w:rsid w:val="00651ACB"/>
    <w:rsid w:val="00651C47"/>
    <w:rsid w:val="006520CF"/>
    <w:rsid w:val="0065258B"/>
    <w:rsid w:val="00652AB2"/>
    <w:rsid w:val="00653FED"/>
    <w:rsid w:val="00654EC0"/>
    <w:rsid w:val="0065525B"/>
    <w:rsid w:val="00655D4F"/>
    <w:rsid w:val="00656D29"/>
    <w:rsid w:val="0066153A"/>
    <w:rsid w:val="006640E5"/>
    <w:rsid w:val="006644A1"/>
    <w:rsid w:val="006646F1"/>
    <w:rsid w:val="00664929"/>
    <w:rsid w:val="00664F62"/>
    <w:rsid w:val="006655E1"/>
    <w:rsid w:val="00671A8D"/>
    <w:rsid w:val="00672060"/>
    <w:rsid w:val="00672BFD"/>
    <w:rsid w:val="00673ABD"/>
    <w:rsid w:val="006770F4"/>
    <w:rsid w:val="00677A84"/>
    <w:rsid w:val="0068026D"/>
    <w:rsid w:val="00680A27"/>
    <w:rsid w:val="006816A4"/>
    <w:rsid w:val="0068186C"/>
    <w:rsid w:val="006819B8"/>
    <w:rsid w:val="006840A6"/>
    <w:rsid w:val="006850CD"/>
    <w:rsid w:val="00685AAB"/>
    <w:rsid w:val="0068704B"/>
    <w:rsid w:val="00687B27"/>
    <w:rsid w:val="00687B76"/>
    <w:rsid w:val="00692A43"/>
    <w:rsid w:val="0069704C"/>
    <w:rsid w:val="00697200"/>
    <w:rsid w:val="006A07AA"/>
    <w:rsid w:val="006A22DE"/>
    <w:rsid w:val="006A25E5"/>
    <w:rsid w:val="006A2B46"/>
    <w:rsid w:val="006A336D"/>
    <w:rsid w:val="006A37B9"/>
    <w:rsid w:val="006A4EED"/>
    <w:rsid w:val="006B2672"/>
    <w:rsid w:val="006B28B7"/>
    <w:rsid w:val="006B3D41"/>
    <w:rsid w:val="006B3D58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DE8"/>
    <w:rsid w:val="006D3E96"/>
    <w:rsid w:val="006D4515"/>
    <w:rsid w:val="006D4BB1"/>
    <w:rsid w:val="006D552D"/>
    <w:rsid w:val="006D5C1E"/>
    <w:rsid w:val="006D6593"/>
    <w:rsid w:val="006E3482"/>
    <w:rsid w:val="006F03A8"/>
    <w:rsid w:val="006F0522"/>
    <w:rsid w:val="006F1464"/>
    <w:rsid w:val="006F1560"/>
    <w:rsid w:val="006F2ACA"/>
    <w:rsid w:val="006F2ADC"/>
    <w:rsid w:val="006F2BFE"/>
    <w:rsid w:val="006F31E9"/>
    <w:rsid w:val="006F4718"/>
    <w:rsid w:val="006F6284"/>
    <w:rsid w:val="007002C5"/>
    <w:rsid w:val="00704387"/>
    <w:rsid w:val="0070728E"/>
    <w:rsid w:val="00707669"/>
    <w:rsid w:val="00710B47"/>
    <w:rsid w:val="00711CBA"/>
    <w:rsid w:val="00711FB5"/>
    <w:rsid w:val="00712A01"/>
    <w:rsid w:val="00714627"/>
    <w:rsid w:val="00714F58"/>
    <w:rsid w:val="00717912"/>
    <w:rsid w:val="00722FBF"/>
    <w:rsid w:val="00722FC2"/>
    <w:rsid w:val="00724E1B"/>
    <w:rsid w:val="00725949"/>
    <w:rsid w:val="00725E81"/>
    <w:rsid w:val="00727EB9"/>
    <w:rsid w:val="00727FA2"/>
    <w:rsid w:val="007308F1"/>
    <w:rsid w:val="007322D9"/>
    <w:rsid w:val="00732BC0"/>
    <w:rsid w:val="0073380A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4C91"/>
    <w:rsid w:val="0074548E"/>
    <w:rsid w:val="00745773"/>
    <w:rsid w:val="00746800"/>
    <w:rsid w:val="007501A8"/>
    <w:rsid w:val="00750D61"/>
    <w:rsid w:val="00750EE1"/>
    <w:rsid w:val="00752B4D"/>
    <w:rsid w:val="00753B4A"/>
    <w:rsid w:val="00755402"/>
    <w:rsid w:val="00755FD4"/>
    <w:rsid w:val="007560DD"/>
    <w:rsid w:val="00756B26"/>
    <w:rsid w:val="00756EDF"/>
    <w:rsid w:val="007575AF"/>
    <w:rsid w:val="00757732"/>
    <w:rsid w:val="007600E3"/>
    <w:rsid w:val="007605CF"/>
    <w:rsid w:val="00765C43"/>
    <w:rsid w:val="00765EFB"/>
    <w:rsid w:val="007671CA"/>
    <w:rsid w:val="00767C61"/>
    <w:rsid w:val="0077008A"/>
    <w:rsid w:val="00771DF0"/>
    <w:rsid w:val="00773C1F"/>
    <w:rsid w:val="00774DA4"/>
    <w:rsid w:val="00776599"/>
    <w:rsid w:val="0078114B"/>
    <w:rsid w:val="00781DD2"/>
    <w:rsid w:val="00782DC7"/>
    <w:rsid w:val="00783314"/>
    <w:rsid w:val="00783ECF"/>
    <w:rsid w:val="0078413A"/>
    <w:rsid w:val="00791E12"/>
    <w:rsid w:val="007959E8"/>
    <w:rsid w:val="00795E9C"/>
    <w:rsid w:val="00797695"/>
    <w:rsid w:val="007A0521"/>
    <w:rsid w:val="007A2C2A"/>
    <w:rsid w:val="007A2E12"/>
    <w:rsid w:val="007A3475"/>
    <w:rsid w:val="007A41C8"/>
    <w:rsid w:val="007A54CE"/>
    <w:rsid w:val="007A6FD9"/>
    <w:rsid w:val="007A7FFA"/>
    <w:rsid w:val="007B04EB"/>
    <w:rsid w:val="007B0D4F"/>
    <w:rsid w:val="007B1D23"/>
    <w:rsid w:val="007B2FA1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07C"/>
    <w:rsid w:val="007D6518"/>
    <w:rsid w:val="007D714A"/>
    <w:rsid w:val="007D76BD"/>
    <w:rsid w:val="007E0BF1"/>
    <w:rsid w:val="007E3A75"/>
    <w:rsid w:val="007E44D7"/>
    <w:rsid w:val="007F0B07"/>
    <w:rsid w:val="007F0ED8"/>
    <w:rsid w:val="007F0F63"/>
    <w:rsid w:val="007F2187"/>
    <w:rsid w:val="007F2F36"/>
    <w:rsid w:val="007F3F2F"/>
    <w:rsid w:val="007F75CE"/>
    <w:rsid w:val="008013A4"/>
    <w:rsid w:val="008027CE"/>
    <w:rsid w:val="00802F42"/>
    <w:rsid w:val="00804383"/>
    <w:rsid w:val="00804BB7"/>
    <w:rsid w:val="00804D41"/>
    <w:rsid w:val="00806D40"/>
    <w:rsid w:val="0080727A"/>
    <w:rsid w:val="00807346"/>
    <w:rsid w:val="00810257"/>
    <w:rsid w:val="008104F5"/>
    <w:rsid w:val="00811072"/>
    <w:rsid w:val="00811369"/>
    <w:rsid w:val="00811E87"/>
    <w:rsid w:val="00813326"/>
    <w:rsid w:val="00813CFD"/>
    <w:rsid w:val="00815419"/>
    <w:rsid w:val="008163C8"/>
    <w:rsid w:val="008164A1"/>
    <w:rsid w:val="00817325"/>
    <w:rsid w:val="00817E26"/>
    <w:rsid w:val="008209E6"/>
    <w:rsid w:val="008218EC"/>
    <w:rsid w:val="00823303"/>
    <w:rsid w:val="008233B2"/>
    <w:rsid w:val="00823A9F"/>
    <w:rsid w:val="00823C85"/>
    <w:rsid w:val="0082400D"/>
    <w:rsid w:val="00825138"/>
    <w:rsid w:val="008269DD"/>
    <w:rsid w:val="00826C88"/>
    <w:rsid w:val="00830621"/>
    <w:rsid w:val="0083348C"/>
    <w:rsid w:val="008352D5"/>
    <w:rsid w:val="008373D3"/>
    <w:rsid w:val="0084030C"/>
    <w:rsid w:val="00840617"/>
    <w:rsid w:val="00840F84"/>
    <w:rsid w:val="00842504"/>
    <w:rsid w:val="00842A47"/>
    <w:rsid w:val="00842B14"/>
    <w:rsid w:val="00843C13"/>
    <w:rsid w:val="008454F8"/>
    <w:rsid w:val="0085173A"/>
    <w:rsid w:val="00857AE6"/>
    <w:rsid w:val="008603CE"/>
    <w:rsid w:val="008620FC"/>
    <w:rsid w:val="008627A5"/>
    <w:rsid w:val="0086280E"/>
    <w:rsid w:val="00863E05"/>
    <w:rsid w:val="00863F08"/>
    <w:rsid w:val="008642D5"/>
    <w:rsid w:val="008648C0"/>
    <w:rsid w:val="00865ACA"/>
    <w:rsid w:val="00865D28"/>
    <w:rsid w:val="00865F85"/>
    <w:rsid w:val="00867C10"/>
    <w:rsid w:val="00870439"/>
    <w:rsid w:val="00870DA1"/>
    <w:rsid w:val="00880B1F"/>
    <w:rsid w:val="00881848"/>
    <w:rsid w:val="00881E57"/>
    <w:rsid w:val="00883F93"/>
    <w:rsid w:val="008841E7"/>
    <w:rsid w:val="00884DB3"/>
    <w:rsid w:val="00885701"/>
    <w:rsid w:val="00885A9D"/>
    <w:rsid w:val="008864F6"/>
    <w:rsid w:val="00887FA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0A74"/>
    <w:rsid w:val="008A173B"/>
    <w:rsid w:val="008A1893"/>
    <w:rsid w:val="008A4645"/>
    <w:rsid w:val="008A57E6"/>
    <w:rsid w:val="008A6EFA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3F42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FE"/>
    <w:rsid w:val="008E0C9D"/>
    <w:rsid w:val="008E1648"/>
    <w:rsid w:val="008E1AF0"/>
    <w:rsid w:val="008E1B3E"/>
    <w:rsid w:val="008E2319"/>
    <w:rsid w:val="008E45C5"/>
    <w:rsid w:val="008E4BB6"/>
    <w:rsid w:val="008E5518"/>
    <w:rsid w:val="008E6A84"/>
    <w:rsid w:val="008F0CDC"/>
    <w:rsid w:val="008F17A3"/>
    <w:rsid w:val="008F1ED3"/>
    <w:rsid w:val="008F4447"/>
    <w:rsid w:val="008F4C29"/>
    <w:rsid w:val="008F70BD"/>
    <w:rsid w:val="008F788F"/>
    <w:rsid w:val="008F7EA2"/>
    <w:rsid w:val="009002F1"/>
    <w:rsid w:val="00902722"/>
    <w:rsid w:val="009027BC"/>
    <w:rsid w:val="00902902"/>
    <w:rsid w:val="00905DED"/>
    <w:rsid w:val="009062E6"/>
    <w:rsid w:val="009104FF"/>
    <w:rsid w:val="00911BE5"/>
    <w:rsid w:val="00912867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176C"/>
    <w:rsid w:val="009328F8"/>
    <w:rsid w:val="009373FB"/>
    <w:rsid w:val="009378DD"/>
    <w:rsid w:val="00940861"/>
    <w:rsid w:val="00941430"/>
    <w:rsid w:val="00941A9E"/>
    <w:rsid w:val="009429D5"/>
    <w:rsid w:val="00942BF1"/>
    <w:rsid w:val="00945180"/>
    <w:rsid w:val="00945428"/>
    <w:rsid w:val="009456D3"/>
    <w:rsid w:val="0094607B"/>
    <w:rsid w:val="00946F77"/>
    <w:rsid w:val="00951C8E"/>
    <w:rsid w:val="00953604"/>
    <w:rsid w:val="00953912"/>
    <w:rsid w:val="0095448E"/>
    <w:rsid w:val="0095496B"/>
    <w:rsid w:val="00960F1E"/>
    <w:rsid w:val="009610DC"/>
    <w:rsid w:val="00961490"/>
    <w:rsid w:val="009631DD"/>
    <w:rsid w:val="0096381A"/>
    <w:rsid w:val="00964735"/>
    <w:rsid w:val="00965E04"/>
    <w:rsid w:val="00966670"/>
    <w:rsid w:val="009674AD"/>
    <w:rsid w:val="00967DF5"/>
    <w:rsid w:val="00970CDC"/>
    <w:rsid w:val="009720BF"/>
    <w:rsid w:val="00975727"/>
    <w:rsid w:val="00977010"/>
    <w:rsid w:val="00977D02"/>
    <w:rsid w:val="00977FF9"/>
    <w:rsid w:val="009809BB"/>
    <w:rsid w:val="0098364B"/>
    <w:rsid w:val="00987013"/>
    <w:rsid w:val="009908A3"/>
    <w:rsid w:val="009911AF"/>
    <w:rsid w:val="00991875"/>
    <w:rsid w:val="00991F92"/>
    <w:rsid w:val="00992985"/>
    <w:rsid w:val="00993889"/>
    <w:rsid w:val="009940FF"/>
    <w:rsid w:val="00995386"/>
    <w:rsid w:val="0099551B"/>
    <w:rsid w:val="00996BD2"/>
    <w:rsid w:val="009973AD"/>
    <w:rsid w:val="00997BF1"/>
    <w:rsid w:val="009A089C"/>
    <w:rsid w:val="009A118E"/>
    <w:rsid w:val="009A1FA6"/>
    <w:rsid w:val="009A21CD"/>
    <w:rsid w:val="009A278C"/>
    <w:rsid w:val="009A2BC2"/>
    <w:rsid w:val="009A42C1"/>
    <w:rsid w:val="009A5429"/>
    <w:rsid w:val="009A5D6A"/>
    <w:rsid w:val="009A72AD"/>
    <w:rsid w:val="009B09E0"/>
    <w:rsid w:val="009B0BC5"/>
    <w:rsid w:val="009B1247"/>
    <w:rsid w:val="009B3FE3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36CE"/>
    <w:rsid w:val="009D47FA"/>
    <w:rsid w:val="009D4C5B"/>
    <w:rsid w:val="009D50D2"/>
    <w:rsid w:val="009D5D9B"/>
    <w:rsid w:val="009D6BCA"/>
    <w:rsid w:val="009E0F62"/>
    <w:rsid w:val="009E4A58"/>
    <w:rsid w:val="009E5A2D"/>
    <w:rsid w:val="009E5AB2"/>
    <w:rsid w:val="009E6219"/>
    <w:rsid w:val="009F03B3"/>
    <w:rsid w:val="009F083F"/>
    <w:rsid w:val="009F2161"/>
    <w:rsid w:val="009F31A5"/>
    <w:rsid w:val="009F5EF8"/>
    <w:rsid w:val="009F6EAB"/>
    <w:rsid w:val="009F79B3"/>
    <w:rsid w:val="00A0096C"/>
    <w:rsid w:val="00A01757"/>
    <w:rsid w:val="00A028C0"/>
    <w:rsid w:val="00A02AA6"/>
    <w:rsid w:val="00A02BAE"/>
    <w:rsid w:val="00A04C7C"/>
    <w:rsid w:val="00A06A6B"/>
    <w:rsid w:val="00A07E47"/>
    <w:rsid w:val="00A129D0"/>
    <w:rsid w:val="00A12C33"/>
    <w:rsid w:val="00A138BA"/>
    <w:rsid w:val="00A14C8E"/>
    <w:rsid w:val="00A153D9"/>
    <w:rsid w:val="00A15F09"/>
    <w:rsid w:val="00A16612"/>
    <w:rsid w:val="00A169B6"/>
    <w:rsid w:val="00A2271D"/>
    <w:rsid w:val="00A22933"/>
    <w:rsid w:val="00A237D5"/>
    <w:rsid w:val="00A27D1F"/>
    <w:rsid w:val="00A30ADB"/>
    <w:rsid w:val="00A30EFC"/>
    <w:rsid w:val="00A31984"/>
    <w:rsid w:val="00A32D73"/>
    <w:rsid w:val="00A3367B"/>
    <w:rsid w:val="00A3597D"/>
    <w:rsid w:val="00A368D2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1D21"/>
    <w:rsid w:val="00A8307C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A7B1C"/>
    <w:rsid w:val="00AB1FE4"/>
    <w:rsid w:val="00AB6309"/>
    <w:rsid w:val="00AB6C5F"/>
    <w:rsid w:val="00AB7129"/>
    <w:rsid w:val="00AB74A2"/>
    <w:rsid w:val="00AC27A6"/>
    <w:rsid w:val="00AC288A"/>
    <w:rsid w:val="00AC2995"/>
    <w:rsid w:val="00AC30F7"/>
    <w:rsid w:val="00AC3A5A"/>
    <w:rsid w:val="00AC3C12"/>
    <w:rsid w:val="00AC4D95"/>
    <w:rsid w:val="00AC5DF4"/>
    <w:rsid w:val="00AC70AA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442C"/>
    <w:rsid w:val="00AE5EB4"/>
    <w:rsid w:val="00AF0C18"/>
    <w:rsid w:val="00AF47C5"/>
    <w:rsid w:val="00AF4FFA"/>
    <w:rsid w:val="00AF5398"/>
    <w:rsid w:val="00AF70AD"/>
    <w:rsid w:val="00B0163E"/>
    <w:rsid w:val="00B049AF"/>
    <w:rsid w:val="00B07242"/>
    <w:rsid w:val="00B10534"/>
    <w:rsid w:val="00B113DB"/>
    <w:rsid w:val="00B11D8A"/>
    <w:rsid w:val="00B11DBF"/>
    <w:rsid w:val="00B12981"/>
    <w:rsid w:val="00B147DD"/>
    <w:rsid w:val="00B156FD"/>
    <w:rsid w:val="00B21F61"/>
    <w:rsid w:val="00B22401"/>
    <w:rsid w:val="00B25D7A"/>
    <w:rsid w:val="00B261F1"/>
    <w:rsid w:val="00B265BC"/>
    <w:rsid w:val="00B2662B"/>
    <w:rsid w:val="00B31FB1"/>
    <w:rsid w:val="00B33952"/>
    <w:rsid w:val="00B33C5E"/>
    <w:rsid w:val="00B342F4"/>
    <w:rsid w:val="00B34369"/>
    <w:rsid w:val="00B3459A"/>
    <w:rsid w:val="00B34DC2"/>
    <w:rsid w:val="00B35F31"/>
    <w:rsid w:val="00B378E5"/>
    <w:rsid w:val="00B37C2B"/>
    <w:rsid w:val="00B4346D"/>
    <w:rsid w:val="00B440F4"/>
    <w:rsid w:val="00B447A5"/>
    <w:rsid w:val="00B4654C"/>
    <w:rsid w:val="00B47293"/>
    <w:rsid w:val="00B47E48"/>
    <w:rsid w:val="00B50E50"/>
    <w:rsid w:val="00B52120"/>
    <w:rsid w:val="00B54ABC"/>
    <w:rsid w:val="00B56FBE"/>
    <w:rsid w:val="00B60ACF"/>
    <w:rsid w:val="00B62370"/>
    <w:rsid w:val="00B62B58"/>
    <w:rsid w:val="00B64A80"/>
    <w:rsid w:val="00B65149"/>
    <w:rsid w:val="00B65A57"/>
    <w:rsid w:val="00B66567"/>
    <w:rsid w:val="00B66F52"/>
    <w:rsid w:val="00B66FE5"/>
    <w:rsid w:val="00B70D22"/>
    <w:rsid w:val="00B72880"/>
    <w:rsid w:val="00B758BF"/>
    <w:rsid w:val="00B76D6C"/>
    <w:rsid w:val="00B77EC8"/>
    <w:rsid w:val="00B81C95"/>
    <w:rsid w:val="00B827A6"/>
    <w:rsid w:val="00B831CE"/>
    <w:rsid w:val="00B86677"/>
    <w:rsid w:val="00B87131"/>
    <w:rsid w:val="00B9101B"/>
    <w:rsid w:val="00B939B1"/>
    <w:rsid w:val="00B9589D"/>
    <w:rsid w:val="00B96D40"/>
    <w:rsid w:val="00B97386"/>
    <w:rsid w:val="00BA263B"/>
    <w:rsid w:val="00BA42B2"/>
    <w:rsid w:val="00BA58D4"/>
    <w:rsid w:val="00BA5B9E"/>
    <w:rsid w:val="00BA7C9A"/>
    <w:rsid w:val="00BB47F9"/>
    <w:rsid w:val="00BB4EEC"/>
    <w:rsid w:val="00BB5F8F"/>
    <w:rsid w:val="00BB657A"/>
    <w:rsid w:val="00BB797E"/>
    <w:rsid w:val="00BC05FC"/>
    <w:rsid w:val="00BC1A4E"/>
    <w:rsid w:val="00BC2759"/>
    <w:rsid w:val="00BC2A79"/>
    <w:rsid w:val="00BC3EAF"/>
    <w:rsid w:val="00BC5DC7"/>
    <w:rsid w:val="00BC6B8B"/>
    <w:rsid w:val="00BC73D8"/>
    <w:rsid w:val="00BC7A7D"/>
    <w:rsid w:val="00BD52D7"/>
    <w:rsid w:val="00BD5AD2"/>
    <w:rsid w:val="00BD6171"/>
    <w:rsid w:val="00BE22F3"/>
    <w:rsid w:val="00BE5478"/>
    <w:rsid w:val="00BE5B52"/>
    <w:rsid w:val="00BE7B8D"/>
    <w:rsid w:val="00BF0993"/>
    <w:rsid w:val="00BF10A9"/>
    <w:rsid w:val="00BF1703"/>
    <w:rsid w:val="00BF231C"/>
    <w:rsid w:val="00BF51E5"/>
    <w:rsid w:val="00BF6F99"/>
    <w:rsid w:val="00BF74A6"/>
    <w:rsid w:val="00BF7A3E"/>
    <w:rsid w:val="00C013AD"/>
    <w:rsid w:val="00C04904"/>
    <w:rsid w:val="00C056B3"/>
    <w:rsid w:val="00C103E5"/>
    <w:rsid w:val="00C11B54"/>
    <w:rsid w:val="00C13319"/>
    <w:rsid w:val="00C13EE9"/>
    <w:rsid w:val="00C174AA"/>
    <w:rsid w:val="00C20F6A"/>
    <w:rsid w:val="00C212E4"/>
    <w:rsid w:val="00C21540"/>
    <w:rsid w:val="00C21906"/>
    <w:rsid w:val="00C21BFA"/>
    <w:rsid w:val="00C24C8D"/>
    <w:rsid w:val="00C25FE2"/>
    <w:rsid w:val="00C26B53"/>
    <w:rsid w:val="00C2748A"/>
    <w:rsid w:val="00C279B2"/>
    <w:rsid w:val="00C27EC6"/>
    <w:rsid w:val="00C3033D"/>
    <w:rsid w:val="00C33E50"/>
    <w:rsid w:val="00C34C20"/>
    <w:rsid w:val="00C35A3E"/>
    <w:rsid w:val="00C42130"/>
    <w:rsid w:val="00C423A4"/>
    <w:rsid w:val="00C423E3"/>
    <w:rsid w:val="00C44BF5"/>
    <w:rsid w:val="00C476CD"/>
    <w:rsid w:val="00C521D6"/>
    <w:rsid w:val="00C55232"/>
    <w:rsid w:val="00C553A4"/>
    <w:rsid w:val="00C55A06"/>
    <w:rsid w:val="00C55D03"/>
    <w:rsid w:val="00C601BC"/>
    <w:rsid w:val="00C61CBA"/>
    <w:rsid w:val="00C6329F"/>
    <w:rsid w:val="00C63340"/>
    <w:rsid w:val="00C63700"/>
    <w:rsid w:val="00C643F9"/>
    <w:rsid w:val="00C64E95"/>
    <w:rsid w:val="00C65DA0"/>
    <w:rsid w:val="00C71372"/>
    <w:rsid w:val="00C72410"/>
    <w:rsid w:val="00C72782"/>
    <w:rsid w:val="00C7287F"/>
    <w:rsid w:val="00C7415C"/>
    <w:rsid w:val="00C75C37"/>
    <w:rsid w:val="00C800CE"/>
    <w:rsid w:val="00C80CB8"/>
    <w:rsid w:val="00C819F8"/>
    <w:rsid w:val="00C8248C"/>
    <w:rsid w:val="00C84E33"/>
    <w:rsid w:val="00C86D6F"/>
    <w:rsid w:val="00C87176"/>
    <w:rsid w:val="00C905FC"/>
    <w:rsid w:val="00C906A6"/>
    <w:rsid w:val="00C92D03"/>
    <w:rsid w:val="00C9319C"/>
    <w:rsid w:val="00C9435D"/>
    <w:rsid w:val="00C94DF2"/>
    <w:rsid w:val="00C96741"/>
    <w:rsid w:val="00CA026D"/>
    <w:rsid w:val="00CA2D1B"/>
    <w:rsid w:val="00CA375D"/>
    <w:rsid w:val="00CA5A26"/>
    <w:rsid w:val="00CA662A"/>
    <w:rsid w:val="00CA7854"/>
    <w:rsid w:val="00CA7AFD"/>
    <w:rsid w:val="00CA7C3C"/>
    <w:rsid w:val="00CB0189"/>
    <w:rsid w:val="00CB0BA2"/>
    <w:rsid w:val="00CB1A42"/>
    <w:rsid w:val="00CB1B0C"/>
    <w:rsid w:val="00CB1FEF"/>
    <w:rsid w:val="00CB2C0B"/>
    <w:rsid w:val="00CB3E74"/>
    <w:rsid w:val="00CB517D"/>
    <w:rsid w:val="00CC038D"/>
    <w:rsid w:val="00CC08DB"/>
    <w:rsid w:val="00CC39FF"/>
    <w:rsid w:val="00CC3C2F"/>
    <w:rsid w:val="00CC4AC8"/>
    <w:rsid w:val="00CC5233"/>
    <w:rsid w:val="00CC5DE6"/>
    <w:rsid w:val="00CC6801"/>
    <w:rsid w:val="00CC6E4E"/>
    <w:rsid w:val="00CC6FE8"/>
    <w:rsid w:val="00CC7202"/>
    <w:rsid w:val="00CC79C5"/>
    <w:rsid w:val="00CD2808"/>
    <w:rsid w:val="00CD2842"/>
    <w:rsid w:val="00CD28BF"/>
    <w:rsid w:val="00CD4092"/>
    <w:rsid w:val="00CD4199"/>
    <w:rsid w:val="00CD4A20"/>
    <w:rsid w:val="00CD50A1"/>
    <w:rsid w:val="00CD519E"/>
    <w:rsid w:val="00CE00DC"/>
    <w:rsid w:val="00CE0C4F"/>
    <w:rsid w:val="00CE1DDC"/>
    <w:rsid w:val="00CE30EA"/>
    <w:rsid w:val="00CF048A"/>
    <w:rsid w:val="00CF155A"/>
    <w:rsid w:val="00CF2947"/>
    <w:rsid w:val="00CF686F"/>
    <w:rsid w:val="00CF6E60"/>
    <w:rsid w:val="00CF7BCA"/>
    <w:rsid w:val="00D008FD"/>
    <w:rsid w:val="00D022B3"/>
    <w:rsid w:val="00D02597"/>
    <w:rsid w:val="00D0321C"/>
    <w:rsid w:val="00D035EC"/>
    <w:rsid w:val="00D06AB1"/>
    <w:rsid w:val="00D06FC1"/>
    <w:rsid w:val="00D072ED"/>
    <w:rsid w:val="00D07509"/>
    <w:rsid w:val="00D0758C"/>
    <w:rsid w:val="00D07A16"/>
    <w:rsid w:val="00D1067E"/>
    <w:rsid w:val="00D10F50"/>
    <w:rsid w:val="00D110CB"/>
    <w:rsid w:val="00D11272"/>
    <w:rsid w:val="00D126F5"/>
    <w:rsid w:val="00D1489E"/>
    <w:rsid w:val="00D20737"/>
    <w:rsid w:val="00D20A7E"/>
    <w:rsid w:val="00D21B0D"/>
    <w:rsid w:val="00D21E81"/>
    <w:rsid w:val="00D223DE"/>
    <w:rsid w:val="00D22843"/>
    <w:rsid w:val="00D25E37"/>
    <w:rsid w:val="00D2661A"/>
    <w:rsid w:val="00D27582"/>
    <w:rsid w:val="00D277CB"/>
    <w:rsid w:val="00D27EC4"/>
    <w:rsid w:val="00D32719"/>
    <w:rsid w:val="00D33333"/>
    <w:rsid w:val="00D352A2"/>
    <w:rsid w:val="00D35C48"/>
    <w:rsid w:val="00D35F37"/>
    <w:rsid w:val="00D4162B"/>
    <w:rsid w:val="00D41DE4"/>
    <w:rsid w:val="00D4514F"/>
    <w:rsid w:val="00D451E2"/>
    <w:rsid w:val="00D45E89"/>
    <w:rsid w:val="00D45E8D"/>
    <w:rsid w:val="00D466AE"/>
    <w:rsid w:val="00D4734F"/>
    <w:rsid w:val="00D505F3"/>
    <w:rsid w:val="00D51BF3"/>
    <w:rsid w:val="00D51F8D"/>
    <w:rsid w:val="00D5643E"/>
    <w:rsid w:val="00D64F5A"/>
    <w:rsid w:val="00D66846"/>
    <w:rsid w:val="00D675FB"/>
    <w:rsid w:val="00D71F25"/>
    <w:rsid w:val="00D71F2D"/>
    <w:rsid w:val="00D72A9C"/>
    <w:rsid w:val="00D77031"/>
    <w:rsid w:val="00D7722A"/>
    <w:rsid w:val="00D773FF"/>
    <w:rsid w:val="00D84062"/>
    <w:rsid w:val="00D84941"/>
    <w:rsid w:val="00D84FA1"/>
    <w:rsid w:val="00D851F0"/>
    <w:rsid w:val="00D86DB7"/>
    <w:rsid w:val="00D87BF5"/>
    <w:rsid w:val="00D87D58"/>
    <w:rsid w:val="00D90721"/>
    <w:rsid w:val="00D926D0"/>
    <w:rsid w:val="00D93030"/>
    <w:rsid w:val="00D950E1"/>
    <w:rsid w:val="00D952A6"/>
    <w:rsid w:val="00D97F99"/>
    <w:rsid w:val="00DA1CD3"/>
    <w:rsid w:val="00DA1E08"/>
    <w:rsid w:val="00DA24F8"/>
    <w:rsid w:val="00DA28E8"/>
    <w:rsid w:val="00DA38D3"/>
    <w:rsid w:val="00DA3932"/>
    <w:rsid w:val="00DA395D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B7B97"/>
    <w:rsid w:val="00DC0321"/>
    <w:rsid w:val="00DC3067"/>
    <w:rsid w:val="00DC370B"/>
    <w:rsid w:val="00DC5798"/>
    <w:rsid w:val="00DC5B90"/>
    <w:rsid w:val="00DC7772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15F3"/>
    <w:rsid w:val="00DE2410"/>
    <w:rsid w:val="00DE2882"/>
    <w:rsid w:val="00DE2939"/>
    <w:rsid w:val="00DE4C63"/>
    <w:rsid w:val="00DE63E4"/>
    <w:rsid w:val="00DE6E81"/>
    <w:rsid w:val="00DE703F"/>
    <w:rsid w:val="00DE7595"/>
    <w:rsid w:val="00DF1961"/>
    <w:rsid w:val="00DF29FA"/>
    <w:rsid w:val="00DF44DE"/>
    <w:rsid w:val="00E01138"/>
    <w:rsid w:val="00E01AAE"/>
    <w:rsid w:val="00E02DFB"/>
    <w:rsid w:val="00E030F9"/>
    <w:rsid w:val="00E0311A"/>
    <w:rsid w:val="00E03138"/>
    <w:rsid w:val="00E0528D"/>
    <w:rsid w:val="00E06404"/>
    <w:rsid w:val="00E108B7"/>
    <w:rsid w:val="00E11159"/>
    <w:rsid w:val="00E11A85"/>
    <w:rsid w:val="00E11F20"/>
    <w:rsid w:val="00E12495"/>
    <w:rsid w:val="00E13444"/>
    <w:rsid w:val="00E14891"/>
    <w:rsid w:val="00E15CCD"/>
    <w:rsid w:val="00E16B8B"/>
    <w:rsid w:val="00E179B6"/>
    <w:rsid w:val="00E202EF"/>
    <w:rsid w:val="00E210B5"/>
    <w:rsid w:val="00E228B0"/>
    <w:rsid w:val="00E2552F"/>
    <w:rsid w:val="00E3137A"/>
    <w:rsid w:val="00E32CCF"/>
    <w:rsid w:val="00E32F51"/>
    <w:rsid w:val="00E34A98"/>
    <w:rsid w:val="00E35D1E"/>
    <w:rsid w:val="00E35D87"/>
    <w:rsid w:val="00E364F9"/>
    <w:rsid w:val="00E365FA"/>
    <w:rsid w:val="00E36789"/>
    <w:rsid w:val="00E44A83"/>
    <w:rsid w:val="00E47F50"/>
    <w:rsid w:val="00E502C1"/>
    <w:rsid w:val="00E502DD"/>
    <w:rsid w:val="00E50D3A"/>
    <w:rsid w:val="00E51387"/>
    <w:rsid w:val="00E51E68"/>
    <w:rsid w:val="00E52A58"/>
    <w:rsid w:val="00E52EFD"/>
    <w:rsid w:val="00E53790"/>
    <w:rsid w:val="00E5408A"/>
    <w:rsid w:val="00E56800"/>
    <w:rsid w:val="00E60C63"/>
    <w:rsid w:val="00E62FF9"/>
    <w:rsid w:val="00E635D6"/>
    <w:rsid w:val="00E639BC"/>
    <w:rsid w:val="00E6414D"/>
    <w:rsid w:val="00E664CC"/>
    <w:rsid w:val="00E66A03"/>
    <w:rsid w:val="00E70388"/>
    <w:rsid w:val="00E70F92"/>
    <w:rsid w:val="00E71144"/>
    <w:rsid w:val="00E74313"/>
    <w:rsid w:val="00E74C54"/>
    <w:rsid w:val="00E77A03"/>
    <w:rsid w:val="00E822AC"/>
    <w:rsid w:val="00E822E8"/>
    <w:rsid w:val="00E82554"/>
    <w:rsid w:val="00E82606"/>
    <w:rsid w:val="00E831C1"/>
    <w:rsid w:val="00E83A77"/>
    <w:rsid w:val="00E846C8"/>
    <w:rsid w:val="00E84957"/>
    <w:rsid w:val="00E84A55"/>
    <w:rsid w:val="00E85BFF"/>
    <w:rsid w:val="00E86A17"/>
    <w:rsid w:val="00E90391"/>
    <w:rsid w:val="00E906C2"/>
    <w:rsid w:val="00E90AED"/>
    <w:rsid w:val="00E9311F"/>
    <w:rsid w:val="00E9344B"/>
    <w:rsid w:val="00E934D1"/>
    <w:rsid w:val="00E94AF0"/>
    <w:rsid w:val="00E95816"/>
    <w:rsid w:val="00E95D13"/>
    <w:rsid w:val="00E95DD3"/>
    <w:rsid w:val="00E969D5"/>
    <w:rsid w:val="00EA424B"/>
    <w:rsid w:val="00EA4430"/>
    <w:rsid w:val="00EA58D1"/>
    <w:rsid w:val="00EA61BC"/>
    <w:rsid w:val="00EA681A"/>
    <w:rsid w:val="00EA735B"/>
    <w:rsid w:val="00EB1E69"/>
    <w:rsid w:val="00EB2086"/>
    <w:rsid w:val="00EB31ED"/>
    <w:rsid w:val="00EB5514"/>
    <w:rsid w:val="00EB5EDF"/>
    <w:rsid w:val="00EB60FE"/>
    <w:rsid w:val="00EB6D19"/>
    <w:rsid w:val="00EB74DB"/>
    <w:rsid w:val="00EC0590"/>
    <w:rsid w:val="00EC3F76"/>
    <w:rsid w:val="00EC5359"/>
    <w:rsid w:val="00EC562A"/>
    <w:rsid w:val="00EC59A7"/>
    <w:rsid w:val="00ED067A"/>
    <w:rsid w:val="00ED2B50"/>
    <w:rsid w:val="00ED4649"/>
    <w:rsid w:val="00ED4900"/>
    <w:rsid w:val="00EE0350"/>
    <w:rsid w:val="00EE0719"/>
    <w:rsid w:val="00EE0E80"/>
    <w:rsid w:val="00EE1215"/>
    <w:rsid w:val="00EE613F"/>
    <w:rsid w:val="00EE7295"/>
    <w:rsid w:val="00EE7869"/>
    <w:rsid w:val="00EF054A"/>
    <w:rsid w:val="00EF3235"/>
    <w:rsid w:val="00EF70A0"/>
    <w:rsid w:val="00EF7E72"/>
    <w:rsid w:val="00F023D6"/>
    <w:rsid w:val="00F06D37"/>
    <w:rsid w:val="00F07B9D"/>
    <w:rsid w:val="00F07EDC"/>
    <w:rsid w:val="00F11586"/>
    <w:rsid w:val="00F1183B"/>
    <w:rsid w:val="00F11C9F"/>
    <w:rsid w:val="00F12263"/>
    <w:rsid w:val="00F12F9B"/>
    <w:rsid w:val="00F1372E"/>
    <w:rsid w:val="00F1409D"/>
    <w:rsid w:val="00F14214"/>
    <w:rsid w:val="00F14AB3"/>
    <w:rsid w:val="00F157A9"/>
    <w:rsid w:val="00F16F00"/>
    <w:rsid w:val="00F20F6E"/>
    <w:rsid w:val="00F21C68"/>
    <w:rsid w:val="00F23933"/>
    <w:rsid w:val="00F25BB6"/>
    <w:rsid w:val="00F26B7E"/>
    <w:rsid w:val="00F27A3B"/>
    <w:rsid w:val="00F310C7"/>
    <w:rsid w:val="00F33817"/>
    <w:rsid w:val="00F4129C"/>
    <w:rsid w:val="00F420D5"/>
    <w:rsid w:val="00F43ACD"/>
    <w:rsid w:val="00F43FA5"/>
    <w:rsid w:val="00F451EA"/>
    <w:rsid w:val="00F45447"/>
    <w:rsid w:val="00F456C6"/>
    <w:rsid w:val="00F4577B"/>
    <w:rsid w:val="00F46496"/>
    <w:rsid w:val="00F46F8C"/>
    <w:rsid w:val="00F474D0"/>
    <w:rsid w:val="00F50179"/>
    <w:rsid w:val="00F515EE"/>
    <w:rsid w:val="00F5638E"/>
    <w:rsid w:val="00F56511"/>
    <w:rsid w:val="00F6194E"/>
    <w:rsid w:val="00F623AC"/>
    <w:rsid w:val="00F6264A"/>
    <w:rsid w:val="00F627A9"/>
    <w:rsid w:val="00F6412A"/>
    <w:rsid w:val="00F65893"/>
    <w:rsid w:val="00F66221"/>
    <w:rsid w:val="00F66A4A"/>
    <w:rsid w:val="00F71778"/>
    <w:rsid w:val="00F71E22"/>
    <w:rsid w:val="00F72142"/>
    <w:rsid w:val="00F72558"/>
    <w:rsid w:val="00F72AE7"/>
    <w:rsid w:val="00F833BA"/>
    <w:rsid w:val="00F838B6"/>
    <w:rsid w:val="00F84FD0"/>
    <w:rsid w:val="00F859A8"/>
    <w:rsid w:val="00F86D87"/>
    <w:rsid w:val="00F86FD7"/>
    <w:rsid w:val="00F90CA2"/>
    <w:rsid w:val="00F90CF9"/>
    <w:rsid w:val="00F9108B"/>
    <w:rsid w:val="00F91349"/>
    <w:rsid w:val="00F93633"/>
    <w:rsid w:val="00F93A8A"/>
    <w:rsid w:val="00F95248"/>
    <w:rsid w:val="00F9545A"/>
    <w:rsid w:val="00F956A9"/>
    <w:rsid w:val="00F963ED"/>
    <w:rsid w:val="00F966CF"/>
    <w:rsid w:val="00F96CAE"/>
    <w:rsid w:val="00F97C99"/>
    <w:rsid w:val="00FA4648"/>
    <w:rsid w:val="00FA662D"/>
    <w:rsid w:val="00FA73B1"/>
    <w:rsid w:val="00FA73F3"/>
    <w:rsid w:val="00FB0CB9"/>
    <w:rsid w:val="00FB0CF9"/>
    <w:rsid w:val="00FB1B88"/>
    <w:rsid w:val="00FB231D"/>
    <w:rsid w:val="00FB45F1"/>
    <w:rsid w:val="00FB4A72"/>
    <w:rsid w:val="00FB54E8"/>
    <w:rsid w:val="00FB7054"/>
    <w:rsid w:val="00FB78FB"/>
    <w:rsid w:val="00FC1622"/>
    <w:rsid w:val="00FC17B7"/>
    <w:rsid w:val="00FC2CB7"/>
    <w:rsid w:val="00FC3E8F"/>
    <w:rsid w:val="00FC4090"/>
    <w:rsid w:val="00FC55B4"/>
    <w:rsid w:val="00FC6ABA"/>
    <w:rsid w:val="00FC7096"/>
    <w:rsid w:val="00FD00E6"/>
    <w:rsid w:val="00FD09A1"/>
    <w:rsid w:val="00FD2A7C"/>
    <w:rsid w:val="00FD59EB"/>
    <w:rsid w:val="00FD60E0"/>
    <w:rsid w:val="00FD7299"/>
    <w:rsid w:val="00FE1D31"/>
    <w:rsid w:val="00FE1FBE"/>
    <w:rsid w:val="00FE3901"/>
    <w:rsid w:val="00FE39D3"/>
    <w:rsid w:val="00FE4BCE"/>
    <w:rsid w:val="00FE54AE"/>
    <w:rsid w:val="00FE576A"/>
    <w:rsid w:val="00FE7E79"/>
    <w:rsid w:val="00FF1B6E"/>
    <w:rsid w:val="00FF3E7D"/>
    <w:rsid w:val="00FF5B99"/>
    <w:rsid w:val="00FF730C"/>
    <w:rsid w:val="00FF73F4"/>
    <w:rsid w:val="00FF7CE4"/>
    <w:rsid w:val="00FF7E39"/>
    <w:rsid w:val="04D626BC"/>
    <w:rsid w:val="050D2A9B"/>
    <w:rsid w:val="06A16FED"/>
    <w:rsid w:val="09FB7981"/>
    <w:rsid w:val="0C38538B"/>
    <w:rsid w:val="13F823BA"/>
    <w:rsid w:val="16992E8F"/>
    <w:rsid w:val="1CDD0C2E"/>
    <w:rsid w:val="1D9B3EE8"/>
    <w:rsid w:val="1DAD4BF6"/>
    <w:rsid w:val="21480B72"/>
    <w:rsid w:val="23ED4CCC"/>
    <w:rsid w:val="25476E87"/>
    <w:rsid w:val="27177DD6"/>
    <w:rsid w:val="27306D6D"/>
    <w:rsid w:val="28555AA8"/>
    <w:rsid w:val="28DD4E49"/>
    <w:rsid w:val="2B2456C7"/>
    <w:rsid w:val="2C2B5431"/>
    <w:rsid w:val="2CFE76F1"/>
    <w:rsid w:val="34F57CA6"/>
    <w:rsid w:val="363D4818"/>
    <w:rsid w:val="3652212E"/>
    <w:rsid w:val="3DD21E74"/>
    <w:rsid w:val="3FBC0B7A"/>
    <w:rsid w:val="43C55D82"/>
    <w:rsid w:val="44C917DF"/>
    <w:rsid w:val="456E27F2"/>
    <w:rsid w:val="46E30A33"/>
    <w:rsid w:val="47905123"/>
    <w:rsid w:val="47EC0DD5"/>
    <w:rsid w:val="49A93D21"/>
    <w:rsid w:val="4AD66E3D"/>
    <w:rsid w:val="4EA01802"/>
    <w:rsid w:val="4F5E616C"/>
    <w:rsid w:val="51E36D18"/>
    <w:rsid w:val="54CD007A"/>
    <w:rsid w:val="57240A55"/>
    <w:rsid w:val="5931753E"/>
    <w:rsid w:val="5D3E10EF"/>
    <w:rsid w:val="5FDA50CD"/>
    <w:rsid w:val="606D633B"/>
    <w:rsid w:val="626A4BD5"/>
    <w:rsid w:val="66682803"/>
    <w:rsid w:val="67C8564D"/>
    <w:rsid w:val="68DB5BDC"/>
    <w:rsid w:val="718C72BF"/>
    <w:rsid w:val="71C10CCF"/>
    <w:rsid w:val="71F36860"/>
    <w:rsid w:val="72DA1D9B"/>
    <w:rsid w:val="742C3D21"/>
    <w:rsid w:val="74EF29BE"/>
    <w:rsid w:val="77F20882"/>
    <w:rsid w:val="77FC4CF2"/>
    <w:rsid w:val="7B766938"/>
    <w:rsid w:val="7CF642CA"/>
    <w:rsid w:val="7D8F3467"/>
    <w:rsid w:val="7EC83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AutoShape 59"/>
        <o:r id="V:Rule2" type="connector" idref="#AutoShape 56"/>
        <o:r id="V:Rule3" type="connector" idref="#AutoShape 54"/>
        <o:r id="V:Rule4" type="connector" idref="#AutoShape 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4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6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annotation text"/>
    <w:basedOn w:val="1"/>
    <w:link w:val="280"/>
    <w:qFormat/>
    <w:uiPriority w:val="0"/>
    <w:pPr>
      <w:jc w:val="left"/>
    </w:pPr>
  </w:style>
  <w:style w:type="paragraph" w:styleId="15">
    <w:name w:val="Body Text"/>
    <w:basedOn w:val="1"/>
    <w:link w:val="90"/>
    <w:qFormat/>
    <w:uiPriority w:val="0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7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8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8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0">
    <w:name w:val="header"/>
    <w:basedOn w:val="1"/>
    <w:link w:val="47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rPr>
      <w:rFonts w:ascii="宋体"/>
    </w:rPr>
  </w:style>
  <w:style w:type="paragraph" w:styleId="22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3">
    <w:name w:val="footnote text"/>
    <w:basedOn w:val="1"/>
    <w:next w:val="1"/>
    <w:link w:val="103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5">
    <w:name w:val="table of figures"/>
    <w:basedOn w:val="1"/>
    <w:next w:val="1"/>
    <w:qFormat/>
    <w:uiPriority w:val="99"/>
    <w:pPr>
      <w:adjustRightInd/>
      <w:spacing w:line="240" w:lineRule="auto"/>
      <w:jc w:val="left"/>
    </w:pPr>
    <w:rPr>
      <w:szCs w:val="24"/>
    </w:rPr>
  </w:style>
  <w:style w:type="paragraph" w:styleId="26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7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8">
    <w:name w:val="annotation subject"/>
    <w:basedOn w:val="14"/>
    <w:next w:val="14"/>
    <w:link w:val="281"/>
    <w:semiHidden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0"/>
    <w:rPr>
      <w:rFonts w:ascii="宋体" w:hAnsi="Times New Roman" w:eastAsia="宋体"/>
      <w:sz w:val="18"/>
    </w:rPr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6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styleId="37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9">
    <w:name w:val="标题 2 Char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0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1">
    <w:name w:val="标题 4 Char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2">
    <w:name w:val="标题 5 Char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3">
    <w:name w:val="标题 6 Char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4">
    <w:name w:val="标题 7 Char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5">
    <w:name w:val="标题 8 Char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6">
    <w:name w:val="标题 9 Char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7">
    <w:name w:val="页眉 Char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页脚 Char"/>
    <w:link w:val="19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9">
    <w:name w:val="批注框文本 Char"/>
    <w:link w:val="18"/>
    <w:semiHidden/>
    <w:qFormat/>
    <w:uiPriority w:val="99"/>
    <w:rPr>
      <w:sz w:val="18"/>
      <w:szCs w:val="18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/>
    </w:rPr>
  </w:style>
  <w:style w:type="character" w:customStyle="1" w:styleId="51">
    <w:name w:val="引用 Char"/>
    <w:link w:val="50"/>
    <w:qFormat/>
    <w:uiPriority w:val="29"/>
    <w:rPr>
      <w:i/>
      <w:iCs/>
      <w:color w:val="000000"/>
    </w:rPr>
  </w:style>
  <w:style w:type="character" w:customStyle="1" w:styleId="52">
    <w:name w:val="标题 Char"/>
    <w:link w:val="27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5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6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8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9">
    <w:name w:val="标准文件_标准正文"/>
    <w:basedOn w:val="1"/>
    <w:next w:val="60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60">
    <w:name w:val="标准文件_段"/>
    <w:link w:val="18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标准文件_版本"/>
    <w:basedOn w:val="59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2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3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4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5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6">
    <w:name w:val="标准文件_页眉偶数页"/>
    <w:basedOn w:val="65"/>
    <w:next w:val="1"/>
    <w:qFormat/>
    <w:uiPriority w:val="0"/>
    <w:pPr>
      <w:jc w:val="left"/>
    </w:pPr>
  </w:style>
  <w:style w:type="paragraph" w:customStyle="1" w:styleId="67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8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9">
    <w:name w:val="标准文件_二级条标题"/>
    <w:next w:val="60"/>
    <w:qFormat/>
    <w:uiPriority w:val="99"/>
    <w:pPr>
      <w:widowControl w:val="0"/>
      <w:numPr>
        <w:ilvl w:val="3"/>
        <w:numId w:val="2"/>
      </w:numPr>
      <w:spacing w:beforeLines="50" w:afterLines="50"/>
      <w:ind w:left="426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0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1">
    <w:name w:val="标准文件_方框数字列项"/>
    <w:basedOn w:val="60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72">
    <w:name w:val="标准文件_封面标准编号"/>
    <w:basedOn w:val="1"/>
    <w:next w:val="63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3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4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5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6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7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8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9">
    <w:name w:val="标准文件_封面抬头"/>
    <w:basedOn w:val="60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80">
    <w:name w:val="标准文件_附录标识"/>
    <w:next w:val="60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1">
    <w:name w:val="标准文件_附录表标题"/>
    <w:next w:val="60"/>
    <w:qFormat/>
    <w:uiPriority w:val="0"/>
    <w:pPr>
      <w:numPr>
        <w:ilvl w:val="1"/>
        <w:numId w:val="5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一级条标题"/>
    <w:next w:val="60"/>
    <w:qFormat/>
    <w:uiPriority w:val="0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二级条标题"/>
    <w:basedOn w:val="82"/>
    <w:next w:val="60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4">
    <w:name w:val="标准文件_附录公式"/>
    <w:basedOn w:val="59"/>
    <w:next w:val="59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5">
    <w:name w:val="标准文件_附录三级条标题"/>
    <w:next w:val="60"/>
    <w:qFormat/>
    <w:uiPriority w:val="0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四级条标题"/>
    <w:next w:val="60"/>
    <w:qFormat/>
    <w:uiPriority w:val="0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标准文件_附录图标题"/>
    <w:next w:val="60"/>
    <w:qFormat/>
    <w:uiPriority w:val="0"/>
    <w:pPr>
      <w:numPr>
        <w:ilvl w:val="1"/>
        <w:numId w:val="6"/>
      </w:numPr>
      <w:adjustRightInd w:val="0"/>
      <w:snapToGrid w:val="0"/>
      <w:spacing w:beforeLines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8">
    <w:name w:val="标准文件_附录五级条标题"/>
    <w:next w:val="60"/>
    <w:qFormat/>
    <w:uiPriority w:val="0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附录英文标识"/>
    <w:next w:val="15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0">
    <w:name w:val="正文文本 Char"/>
    <w:link w:val="15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91">
    <w:name w:val="标准文件_附录章标题"/>
    <w:next w:val="60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2">
    <w:name w:val="标准文件_公式后的破折号"/>
    <w:basedOn w:val="60"/>
    <w:next w:val="60"/>
    <w:qFormat/>
    <w:uiPriority w:val="0"/>
    <w:pPr>
      <w:ind w:left="488" w:leftChars="200" w:hanging="289" w:hangingChars="290"/>
    </w:pPr>
  </w:style>
  <w:style w:type="paragraph" w:customStyle="1" w:styleId="93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4">
    <w:name w:val="标准文件_目次、标准名称标题"/>
    <w:basedOn w:val="93"/>
    <w:next w:val="60"/>
    <w:qFormat/>
    <w:uiPriority w:val="0"/>
    <w:pPr>
      <w:spacing w:line="460" w:lineRule="exact"/>
    </w:pPr>
  </w:style>
  <w:style w:type="paragraph" w:customStyle="1" w:styleId="95">
    <w:name w:val="标准文件_目录标题"/>
    <w:basedOn w:val="1"/>
    <w:qFormat/>
    <w:uiPriority w:val="0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96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7">
    <w:name w:val="标准文件_破折号列项（二级）"/>
    <w:basedOn w:val="96"/>
    <w:qFormat/>
    <w:uiPriority w:val="0"/>
    <w:pPr>
      <w:numPr>
        <w:numId w:val="10"/>
      </w:numPr>
      <w:ind w:left="0" w:firstLine="200"/>
    </w:pPr>
  </w:style>
  <w:style w:type="paragraph" w:customStyle="1" w:styleId="98">
    <w:name w:val="标准文件_三级条标题"/>
    <w:basedOn w:val="69"/>
    <w:next w:val="60"/>
    <w:qFormat/>
    <w:uiPriority w:val="99"/>
    <w:pPr>
      <w:widowControl/>
      <w:numPr>
        <w:ilvl w:val="4"/>
      </w:numPr>
      <w:outlineLvl w:val="3"/>
    </w:pPr>
  </w:style>
  <w:style w:type="character" w:customStyle="1" w:styleId="99">
    <w:name w:val="不明显参考1"/>
    <w:qFormat/>
    <w:uiPriority w:val="31"/>
    <w:rPr>
      <w:smallCaps/>
      <w:color w:val="C0504D"/>
      <w:u w:val="single"/>
    </w:rPr>
  </w:style>
  <w:style w:type="paragraph" w:customStyle="1" w:styleId="100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1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2">
    <w:name w:val="标准文件_四级条标题"/>
    <w:next w:val="60"/>
    <w:qFormat/>
    <w:uiPriority w:val="99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3">
    <w:name w:val="脚注文本 Char"/>
    <w:link w:val="23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4">
    <w:name w:val="标准文件_条文脚注"/>
    <w:basedOn w:val="23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5">
    <w:name w:val="标准文件_图表脚注"/>
    <w:basedOn w:val="1"/>
    <w:next w:val="60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6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7">
    <w:name w:val="标准文件_五级条标题"/>
    <w:next w:val="60"/>
    <w:qFormat/>
    <w:uiPriority w:val="99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8">
    <w:name w:val="标准文件_章标题"/>
    <w:next w:val="60"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9">
    <w:name w:val="标准文件_一级条标题"/>
    <w:basedOn w:val="108"/>
    <w:next w:val="60"/>
    <w:qFormat/>
    <w:uiPriority w:val="99"/>
    <w:pPr>
      <w:numPr>
        <w:ilvl w:val="2"/>
      </w:numPr>
      <w:spacing w:beforeLines="50" w:afterLines="50"/>
      <w:ind w:left="0"/>
      <w:outlineLvl w:val="1"/>
    </w:pPr>
  </w:style>
  <w:style w:type="paragraph" w:customStyle="1" w:styleId="110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11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2">
    <w:name w:val="标准文件_英文图表脚注"/>
    <w:basedOn w:val="59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3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标准文件_英文注："/>
    <w:basedOn w:val="1"/>
    <w:next w:val="60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5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6">
    <w:name w:val="标准文件_正文表标题"/>
    <w:next w:val="60"/>
    <w:qFormat/>
    <w:uiPriority w:val="0"/>
    <w:pPr>
      <w:numPr>
        <w:ilvl w:val="0"/>
        <w:numId w:val="1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正文公式"/>
    <w:basedOn w:val="1"/>
    <w:next w:val="59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8">
    <w:name w:val="标准文件_正文图标题"/>
    <w:next w:val="60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英文表标题"/>
    <w:next w:val="60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0">
    <w:name w:val="标准文件_正文英文图标题"/>
    <w:next w:val="60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2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3">
    <w:name w:val="发布部门"/>
    <w:next w:val="60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4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5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9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0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附录二级无标题条"/>
    <w:basedOn w:val="1"/>
    <w:next w:val="60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3">
    <w:name w:val="附录三级无标题条"/>
    <w:basedOn w:val="132"/>
    <w:next w:val="60"/>
    <w:qFormat/>
    <w:uiPriority w:val="0"/>
    <w:pPr>
      <w:outlineLvl w:val="4"/>
    </w:pPr>
  </w:style>
  <w:style w:type="paragraph" w:customStyle="1" w:styleId="134">
    <w:name w:val="附录四级无标题条"/>
    <w:basedOn w:val="133"/>
    <w:next w:val="60"/>
    <w:qFormat/>
    <w:uiPriority w:val="0"/>
    <w:pPr>
      <w:outlineLvl w:val="5"/>
    </w:pPr>
  </w:style>
  <w:style w:type="paragraph" w:customStyle="1" w:styleId="135">
    <w:name w:val="附录图"/>
    <w:next w:val="60"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6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附录五级无标题条"/>
    <w:basedOn w:val="134"/>
    <w:next w:val="60"/>
    <w:qFormat/>
    <w:uiPriority w:val="0"/>
    <w:pPr>
      <w:outlineLvl w:val="6"/>
    </w:pPr>
  </w:style>
  <w:style w:type="paragraph" w:customStyle="1" w:styleId="138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9">
    <w:name w:val="附录一级无标题条"/>
    <w:basedOn w:val="91"/>
    <w:next w:val="60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40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1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2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3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4">
    <w:name w:val="列项·"/>
    <w:basedOn w:val="60"/>
    <w:qFormat/>
    <w:uiPriority w:val="0"/>
    <w:pPr>
      <w:tabs>
        <w:tab w:val="left" w:pos="840"/>
      </w:tabs>
    </w:pPr>
  </w:style>
  <w:style w:type="paragraph" w:customStyle="1" w:styleId="14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6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7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8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9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50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51">
    <w:name w:val="目录 71"/>
    <w:basedOn w:val="150"/>
    <w:semiHidden/>
    <w:qFormat/>
    <w:uiPriority w:val="0"/>
    <w:pPr>
      <w:ind w:left="1260"/>
    </w:pPr>
  </w:style>
  <w:style w:type="paragraph" w:customStyle="1" w:styleId="152">
    <w:name w:val="目录 81"/>
    <w:basedOn w:val="151"/>
    <w:semiHidden/>
    <w:qFormat/>
    <w:uiPriority w:val="0"/>
    <w:pPr>
      <w:ind w:left="1470"/>
    </w:pPr>
  </w:style>
  <w:style w:type="paragraph" w:customStyle="1" w:styleId="153">
    <w:name w:val="目录 91"/>
    <w:basedOn w:val="152"/>
    <w:semiHidden/>
    <w:qFormat/>
    <w:uiPriority w:val="0"/>
    <w:pPr>
      <w:ind w:left="1680"/>
    </w:pPr>
  </w:style>
  <w:style w:type="paragraph" w:customStyle="1" w:styleId="15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5">
    <w:name w:val="其他发布部门"/>
    <w:basedOn w:val="123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6">
    <w:name w:val="前言标题"/>
    <w:next w:val="1"/>
    <w:qFormat/>
    <w:uiPriority w:val="99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7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8">
    <w:name w:val="实施日期"/>
    <w:basedOn w:val="124"/>
    <w:qFormat/>
    <w:uiPriority w:val="0"/>
    <w:pPr>
      <w:framePr w:hSpace="0" w:wrap="around" w:xAlign="right"/>
      <w:jc w:val="right"/>
    </w:pPr>
  </w:style>
  <w:style w:type="paragraph" w:customStyle="1" w:styleId="159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0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1">
    <w:name w:val="无标题条"/>
    <w:next w:val="60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2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3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4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5">
    <w:name w:val="注×:后续"/>
    <w:basedOn w:val="164"/>
    <w:qFormat/>
    <w:uiPriority w:val="0"/>
    <w:pPr>
      <w:ind w:left="1406" w:leftChars="0" w:hanging="499" w:firstLineChars="0"/>
    </w:pPr>
  </w:style>
  <w:style w:type="paragraph" w:customStyle="1" w:styleId="166">
    <w:name w:val="标准文件_一级无标题"/>
    <w:basedOn w:val="109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7">
    <w:name w:val="标准文件_五级无标题"/>
    <w:basedOn w:val="107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8">
    <w:name w:val="标准文件_三级无标题"/>
    <w:basedOn w:val="9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9">
    <w:name w:val="标准文件_二级无标题"/>
    <w:basedOn w:val="69"/>
    <w:qFormat/>
    <w:uiPriority w:val="0"/>
    <w:pPr>
      <w:spacing w:beforeLines="0" w:afterLines="0"/>
      <w:ind w:left="0"/>
      <w:outlineLvl w:val="9"/>
    </w:pPr>
    <w:rPr>
      <w:rFonts w:ascii="宋体" w:eastAsia="宋体"/>
    </w:rPr>
  </w:style>
  <w:style w:type="paragraph" w:customStyle="1" w:styleId="170">
    <w:name w:val="标准_四级无标题"/>
    <w:basedOn w:val="102"/>
    <w:next w:val="60"/>
    <w:qFormat/>
    <w:uiPriority w:val="0"/>
    <w:rPr>
      <w:rFonts w:eastAsia="宋体"/>
    </w:rPr>
  </w:style>
  <w:style w:type="paragraph" w:customStyle="1" w:styleId="171">
    <w:name w:val="标准文件_四级无标题"/>
    <w:basedOn w:val="102"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172">
    <w:name w:val="标准文件_大写罗马数字编号列项"/>
    <w:basedOn w:val="60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3">
    <w:name w:val="标准文件_小写罗马数字编号列项"/>
    <w:basedOn w:val="60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4">
    <w:name w:val="标准文件_附录标题"/>
    <w:basedOn w:val="80"/>
    <w:qFormat/>
    <w:uiPriority w:val="0"/>
    <w:pPr>
      <w:numPr>
        <w:numId w:val="0"/>
      </w:numPr>
      <w:spacing w:after="280"/>
      <w:outlineLvl w:val="9"/>
    </w:pPr>
  </w:style>
  <w:style w:type="paragraph" w:customStyle="1" w:styleId="175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7">
    <w:name w:val="图表脚注说明"/>
    <w:basedOn w:val="1"/>
    <w:next w:val="60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8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9">
    <w:name w:val="标准文件_索引字母"/>
    <w:next w:val="60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80">
    <w:name w:val="标准文件_附录前"/>
    <w:next w:val="60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1">
    <w:name w:val="标准文件_正文标准名称"/>
    <w:qFormat/>
    <w:uiPriority w:val="0"/>
    <w:pPr>
      <w:spacing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2">
    <w:name w:val="标准文件_表格"/>
    <w:basedOn w:val="60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3">
    <w:name w:val="标准文件_注："/>
    <w:next w:val="60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4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5">
    <w:name w:val="标准文件_示例："/>
    <w:next w:val="186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6">
    <w:name w:val="标准文件_示例内容"/>
    <w:basedOn w:val="60"/>
    <w:qFormat/>
    <w:uiPriority w:val="0"/>
    <w:pPr>
      <w:ind w:firstLine="420"/>
    </w:pPr>
    <w:rPr>
      <w:sz w:val="18"/>
    </w:rPr>
  </w:style>
  <w:style w:type="paragraph" w:customStyle="1" w:styleId="187">
    <w:name w:val="标准文件_示例×："/>
    <w:basedOn w:val="1"/>
    <w:next w:val="186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8">
    <w:name w:val="标准文件_段 Char"/>
    <w:link w:val="60"/>
    <w:qFormat/>
    <w:uiPriority w:val="0"/>
    <w:rPr>
      <w:rFonts w:ascii="宋体" w:hAnsi="Times New Roman"/>
      <w:sz w:val="21"/>
    </w:rPr>
  </w:style>
  <w:style w:type="paragraph" w:customStyle="1" w:styleId="189">
    <w:name w:val="标准文件_表格续"/>
    <w:basedOn w:val="60"/>
    <w:next w:val="60"/>
    <w:qFormat/>
    <w:uiPriority w:val="0"/>
    <w:pPr>
      <w:jc w:val="center"/>
    </w:pPr>
    <w:rPr>
      <w:rFonts w:ascii="黑体" w:hAnsi="黑体" w:eastAsia="黑体"/>
    </w:rPr>
  </w:style>
  <w:style w:type="character" w:styleId="190">
    <w:name w:val="Placeholder Text"/>
    <w:basedOn w:val="31"/>
    <w:semiHidden/>
    <w:qFormat/>
    <w:uiPriority w:val="99"/>
    <w:rPr>
      <w:color w:val="808080"/>
    </w:rPr>
  </w:style>
  <w:style w:type="paragraph" w:customStyle="1" w:styleId="191">
    <w:name w:val="标准文件_二级项2"/>
    <w:basedOn w:val="60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92">
    <w:name w:val="标准文件_三级项2"/>
    <w:basedOn w:val="60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93">
    <w:name w:val="标准文件_一级项2"/>
    <w:basedOn w:val="60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4">
    <w:name w:val="标准文件_提示"/>
    <w:basedOn w:val="60"/>
    <w:next w:val="60"/>
    <w:qFormat/>
    <w:uiPriority w:val="0"/>
    <w:pPr>
      <w:ind w:firstLine="420"/>
    </w:pPr>
    <w:rPr>
      <w:rFonts w:ascii="黑体" w:eastAsia="黑体"/>
    </w:rPr>
  </w:style>
  <w:style w:type="character" w:customStyle="1" w:styleId="195">
    <w:name w:val="标准文件_来源"/>
    <w:basedOn w:val="31"/>
    <w:qFormat/>
    <w:uiPriority w:val="1"/>
    <w:rPr>
      <w:rFonts w:eastAsia="宋体"/>
      <w:sz w:val="21"/>
    </w:rPr>
  </w:style>
  <w:style w:type="paragraph" w:customStyle="1" w:styleId="196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7">
    <w:name w:val="其他发布日期"/>
    <w:basedOn w:val="124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8">
    <w:name w:val="其他实施日期"/>
    <w:basedOn w:val="158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9">
    <w:name w:val="标准文件_文件编号"/>
    <w:basedOn w:val="60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00">
    <w:name w:val="标准文件_替换文件编号"/>
    <w:basedOn w:val="199"/>
    <w:qFormat/>
    <w:uiPriority w:val="0"/>
    <w:pPr>
      <w:framePr/>
      <w:spacing w:before="57"/>
    </w:pPr>
    <w:rPr>
      <w:sz w:val="21"/>
    </w:rPr>
  </w:style>
  <w:style w:type="paragraph" w:customStyle="1" w:styleId="201">
    <w:name w:val="标准文件_文件名称"/>
    <w:basedOn w:val="60"/>
    <w:next w:val="60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2">
    <w:name w:val="标准文件_附录图标号"/>
    <w:basedOn w:val="60"/>
    <w:next w:val="60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3">
    <w:name w:val="标准文件_附录表标号"/>
    <w:basedOn w:val="60"/>
    <w:next w:val="60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4">
    <w:name w:val="标准文件_引言一级条标题"/>
    <w:basedOn w:val="60"/>
    <w:next w:val="60"/>
    <w:qFormat/>
    <w:uiPriority w:val="0"/>
    <w:pPr>
      <w:numPr>
        <w:ilvl w:val="1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5">
    <w:name w:val="标准文件_引言二级条标题"/>
    <w:basedOn w:val="60"/>
    <w:next w:val="60"/>
    <w:qFormat/>
    <w:uiPriority w:val="0"/>
    <w:pPr>
      <w:numPr>
        <w:ilvl w:val="2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6">
    <w:name w:val="标准文件_引言三级条标题"/>
    <w:basedOn w:val="60"/>
    <w:next w:val="60"/>
    <w:qFormat/>
    <w:uiPriority w:val="0"/>
    <w:pPr>
      <w:numPr>
        <w:ilvl w:val="3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7">
    <w:name w:val="标准文件_引言四级条标题"/>
    <w:basedOn w:val="60"/>
    <w:next w:val="60"/>
    <w:qFormat/>
    <w:uiPriority w:val="0"/>
    <w:pPr>
      <w:numPr>
        <w:ilvl w:val="4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8">
    <w:name w:val="标准文件_引言五级条标题"/>
    <w:basedOn w:val="60"/>
    <w:next w:val="60"/>
    <w:qFormat/>
    <w:uiPriority w:val="0"/>
    <w:pPr>
      <w:numPr>
        <w:ilvl w:val="5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9">
    <w:name w:val="标准文件_注后"/>
    <w:basedOn w:val="60"/>
    <w:qFormat/>
    <w:uiPriority w:val="0"/>
    <w:pPr>
      <w:ind w:left="811" w:firstLine="0" w:firstLineChars="0"/>
    </w:pPr>
    <w:rPr>
      <w:sz w:val="18"/>
    </w:rPr>
  </w:style>
  <w:style w:type="paragraph" w:customStyle="1" w:styleId="210">
    <w:name w:val="标准文件_注X后"/>
    <w:basedOn w:val="60"/>
    <w:qFormat/>
    <w:uiPriority w:val="0"/>
    <w:pPr>
      <w:ind w:left="811" w:firstLine="0" w:firstLineChars="0"/>
    </w:pPr>
    <w:rPr>
      <w:sz w:val="18"/>
    </w:rPr>
  </w:style>
  <w:style w:type="paragraph" w:customStyle="1" w:styleId="211">
    <w:name w:val="标准文件_示例后"/>
    <w:basedOn w:val="60"/>
    <w:qFormat/>
    <w:uiPriority w:val="0"/>
    <w:pPr>
      <w:ind w:left="964" w:firstLine="0" w:firstLineChars="0"/>
    </w:pPr>
    <w:rPr>
      <w:sz w:val="18"/>
    </w:rPr>
  </w:style>
  <w:style w:type="paragraph" w:customStyle="1" w:styleId="212">
    <w:name w:val="标准文件_示例X后"/>
    <w:basedOn w:val="60"/>
    <w:link w:val="213"/>
    <w:qFormat/>
    <w:uiPriority w:val="0"/>
    <w:pPr>
      <w:ind w:left="1049" w:firstLine="0" w:firstLineChars="0"/>
    </w:pPr>
    <w:rPr>
      <w:sz w:val="18"/>
    </w:rPr>
  </w:style>
  <w:style w:type="character" w:customStyle="1" w:styleId="213">
    <w:name w:val="标准文件_示例X后 字符"/>
    <w:basedOn w:val="188"/>
    <w:link w:val="212"/>
    <w:qFormat/>
    <w:uiPriority w:val="0"/>
    <w:rPr>
      <w:rFonts w:ascii="宋体" w:hAnsi="Times New Roman"/>
      <w:sz w:val="18"/>
    </w:rPr>
  </w:style>
  <w:style w:type="paragraph" w:customStyle="1" w:styleId="214">
    <w:name w:val="标准文件_索引项"/>
    <w:basedOn w:val="60"/>
    <w:next w:val="60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5">
    <w:name w:val="标准文件_附录一级无标题"/>
    <w:basedOn w:val="82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二级无标题"/>
    <w:basedOn w:val="83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附录三级无标题"/>
    <w:basedOn w:val="85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8">
    <w:name w:val="标准文件_附录四级无标题"/>
    <w:basedOn w:val="86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9">
    <w:name w:val="标准文件_附录五级无标题"/>
    <w:basedOn w:val="88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20">
    <w:name w:val="标准文件_引言一级无标题"/>
    <w:basedOn w:val="204"/>
    <w:next w:val="60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1">
    <w:name w:val="标准文件_引言二级无标题"/>
    <w:basedOn w:val="205"/>
    <w:next w:val="60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2">
    <w:name w:val="标准文件_引言三级无标题"/>
    <w:basedOn w:val="206"/>
    <w:next w:val="60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3">
    <w:name w:val="标准文件_引言四级无标题"/>
    <w:basedOn w:val="207"/>
    <w:next w:val="60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4">
    <w:name w:val="标准文件_引言五级无标题"/>
    <w:basedOn w:val="208"/>
    <w:next w:val="60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5">
    <w:name w:val="标准文件_索引标题"/>
    <w:basedOn w:val="67"/>
    <w:next w:val="60"/>
    <w:qFormat/>
    <w:uiPriority w:val="0"/>
    <w:rPr>
      <w:rFonts w:hAnsi="黑体"/>
    </w:rPr>
  </w:style>
  <w:style w:type="paragraph" w:customStyle="1" w:styleId="226">
    <w:name w:val="标准文件_脚注内容"/>
    <w:basedOn w:val="60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7">
    <w:name w:val="标准文件_术语条一"/>
    <w:basedOn w:val="166"/>
    <w:next w:val="60"/>
    <w:qFormat/>
    <w:uiPriority w:val="0"/>
  </w:style>
  <w:style w:type="paragraph" w:customStyle="1" w:styleId="228">
    <w:name w:val="标准文件_术语条二"/>
    <w:basedOn w:val="169"/>
    <w:next w:val="60"/>
    <w:qFormat/>
    <w:uiPriority w:val="0"/>
  </w:style>
  <w:style w:type="paragraph" w:customStyle="1" w:styleId="229">
    <w:name w:val="标准文件_术语条三"/>
    <w:basedOn w:val="168"/>
    <w:next w:val="60"/>
    <w:qFormat/>
    <w:uiPriority w:val="0"/>
  </w:style>
  <w:style w:type="paragraph" w:customStyle="1" w:styleId="230">
    <w:name w:val="标准文件_术语条四"/>
    <w:basedOn w:val="171"/>
    <w:next w:val="60"/>
    <w:qFormat/>
    <w:uiPriority w:val="0"/>
  </w:style>
  <w:style w:type="paragraph" w:customStyle="1" w:styleId="231">
    <w:name w:val="标准文件_术语条五"/>
    <w:basedOn w:val="167"/>
    <w:next w:val="60"/>
    <w:qFormat/>
    <w:uiPriority w:val="0"/>
  </w:style>
  <w:style w:type="paragraph" w:customStyle="1" w:styleId="2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3">
    <w:name w:val="发布"/>
    <w:basedOn w:val="31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4">
    <w:name w:val="附录章标题"/>
    <w:next w:val="1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35">
    <w:name w:val="附录二级条标题"/>
    <w:basedOn w:val="1"/>
    <w:next w:val="1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adjustRightInd/>
      <w:spacing w:beforeLines="50" w:afterLines="50" w:line="240" w:lineRule="auto"/>
      <w:textAlignment w:val="baseline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36">
    <w:name w:val="附录一级条标题"/>
    <w:basedOn w:val="234"/>
    <w:next w:val="1"/>
    <w:qFormat/>
    <w:uiPriority w:val="0"/>
    <w:pPr>
      <w:autoSpaceDN w:val="0"/>
      <w:spacing w:beforeLines="50" w:afterLines="50"/>
      <w:outlineLvl w:val="2"/>
    </w:pPr>
  </w:style>
  <w:style w:type="character" w:customStyle="1" w:styleId="237">
    <w:name w:val="段 Char"/>
    <w:link w:val="238"/>
    <w:qFormat/>
    <w:uiPriority w:val="0"/>
    <w:rPr>
      <w:rFonts w:ascii="宋体"/>
      <w:sz w:val="21"/>
    </w:rPr>
  </w:style>
  <w:style w:type="paragraph" w:customStyle="1" w:styleId="238">
    <w:name w:val="段"/>
    <w:link w:val="23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239">
    <w:name w:val="List Paragraph"/>
    <w:basedOn w:val="1"/>
    <w:qFormat/>
    <w:uiPriority w:val="34"/>
    <w:pPr>
      <w:ind w:firstLine="420" w:firstLineChars="200"/>
    </w:pPr>
  </w:style>
  <w:style w:type="paragraph" w:customStyle="1" w:styleId="24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41">
    <w:name w:val="段 字符"/>
    <w:basedOn w:val="31"/>
    <w:qFormat/>
    <w:uiPriority w:val="0"/>
    <w:rPr>
      <w:rFonts w:ascii="Times New Roman" w:hAnsi="Times New Roman" w:eastAsia="宋体" w:cs="Calibri"/>
      <w:szCs w:val="21"/>
    </w:rPr>
  </w:style>
  <w:style w:type="paragraph" w:customStyle="1" w:styleId="242">
    <w:name w:val="注"/>
    <w:basedOn w:val="238"/>
    <w:next w:val="238"/>
    <w:link w:val="243"/>
    <w:qFormat/>
    <w:uiPriority w:val="0"/>
    <w:pPr>
      <w:ind w:firstLine="360"/>
    </w:pPr>
    <w:rPr>
      <w:rFonts w:ascii="Times New Roman" w:hAnsi="Times New Roman" w:eastAsia="黑体"/>
      <w:sz w:val="18"/>
      <w:szCs w:val="18"/>
    </w:rPr>
  </w:style>
  <w:style w:type="character" w:customStyle="1" w:styleId="243">
    <w:name w:val="注 字符"/>
    <w:basedOn w:val="241"/>
    <w:link w:val="242"/>
    <w:qFormat/>
    <w:uiPriority w:val="0"/>
    <w:rPr>
      <w:rFonts w:ascii="Times New Roman" w:hAnsi="Times New Roman" w:eastAsia="黑体" w:cs="Calibri"/>
      <w:sz w:val="18"/>
      <w:szCs w:val="18"/>
    </w:rPr>
  </w:style>
  <w:style w:type="paragraph" w:customStyle="1" w:styleId="244">
    <w:name w:val="列项（——）"/>
    <w:basedOn w:val="1"/>
    <w:link w:val="245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/>
      <w:spacing w:line="240" w:lineRule="auto"/>
      <w:ind w:left="400" w:leftChars="200" w:hanging="200" w:hangingChars="200"/>
    </w:pPr>
    <w:rPr>
      <w:rFonts w:ascii="Times New Roman" w:hAnsi="Times New Roman" w:cs="黑体"/>
      <w:kern w:val="0"/>
    </w:rPr>
  </w:style>
  <w:style w:type="character" w:customStyle="1" w:styleId="245">
    <w:name w:val="列项（——） 字符"/>
    <w:basedOn w:val="31"/>
    <w:link w:val="244"/>
    <w:qFormat/>
    <w:uiPriority w:val="0"/>
    <w:rPr>
      <w:rFonts w:cs="黑体"/>
      <w:sz w:val="21"/>
      <w:szCs w:val="21"/>
    </w:rPr>
  </w:style>
  <w:style w:type="paragraph" w:customStyle="1" w:styleId="246">
    <w:name w:val="术语"/>
    <w:basedOn w:val="238"/>
    <w:next w:val="238"/>
    <w:link w:val="247"/>
    <w:qFormat/>
    <w:uiPriority w:val="0"/>
    <w:pPr>
      <w:widowControl w:val="0"/>
      <w:tabs>
        <w:tab w:val="clear" w:pos="4201"/>
        <w:tab w:val="clear" w:pos="9298"/>
      </w:tabs>
      <w:autoSpaceDE/>
      <w:autoSpaceDN/>
      <w:adjustRightInd w:val="0"/>
    </w:pPr>
    <w:rPr>
      <w:rFonts w:ascii="Times New Roman" w:hAnsi="Times New Roman" w:eastAsia="黑体" w:cs="Calibri"/>
      <w:kern w:val="2"/>
      <w:szCs w:val="21"/>
    </w:rPr>
  </w:style>
  <w:style w:type="character" w:customStyle="1" w:styleId="247">
    <w:name w:val="术语 字符"/>
    <w:basedOn w:val="241"/>
    <w:link w:val="246"/>
    <w:qFormat/>
    <w:uiPriority w:val="0"/>
    <w:rPr>
      <w:rFonts w:ascii="Times New Roman" w:hAnsi="Times New Roman" w:eastAsia="黑体" w:cs="Calibri"/>
      <w:kern w:val="2"/>
      <w:sz w:val="21"/>
      <w:szCs w:val="21"/>
    </w:rPr>
  </w:style>
  <w:style w:type="paragraph" w:customStyle="1" w:styleId="248">
    <w:name w:val="1章标题"/>
    <w:next w:val="60"/>
    <w:qFormat/>
    <w:uiPriority w:val="99"/>
    <w:pPr>
      <w:spacing w:beforeLines="50" w:afterLines="50"/>
      <w:jc w:val="both"/>
      <w:outlineLvl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249">
    <w:name w:val="一级条标题"/>
    <w:basedOn w:val="109"/>
    <w:next w:val="238"/>
    <w:link w:val="250"/>
    <w:qFormat/>
    <w:uiPriority w:val="0"/>
    <w:pPr>
      <w:numPr>
        <w:numId w:val="1"/>
      </w:numPr>
      <w:tabs>
        <w:tab w:val="left" w:pos="2258"/>
      </w:tabs>
      <w:ind w:left="0" w:firstLine="0"/>
    </w:pPr>
    <w:rPr>
      <w:rFonts w:ascii="Times New Roman" w:cs="黑体"/>
      <w:szCs w:val="21"/>
    </w:rPr>
  </w:style>
  <w:style w:type="character" w:customStyle="1" w:styleId="250">
    <w:name w:val="一级条标题 字符"/>
    <w:basedOn w:val="31"/>
    <w:link w:val="249"/>
    <w:qFormat/>
    <w:uiPriority w:val="0"/>
    <w:rPr>
      <w:rFonts w:eastAsia="黑体" w:cs="黑体"/>
      <w:sz w:val="21"/>
      <w:szCs w:val="21"/>
    </w:rPr>
  </w:style>
  <w:style w:type="paragraph" w:customStyle="1" w:styleId="251">
    <w:name w:val="章标题"/>
    <w:basedOn w:val="248"/>
    <w:next w:val="238"/>
    <w:link w:val="252"/>
    <w:qFormat/>
    <w:uiPriority w:val="0"/>
    <w:pPr>
      <w:numPr>
        <w:ilvl w:val="1"/>
        <w:numId w:val="1"/>
      </w:numPr>
      <w:tabs>
        <w:tab w:val="left" w:pos="1646"/>
      </w:tabs>
      <w:spacing w:beforeLines="100" w:afterLines="100"/>
    </w:pPr>
    <w:rPr>
      <w:rFonts w:ascii="Times New Roman"/>
    </w:rPr>
  </w:style>
  <w:style w:type="character" w:customStyle="1" w:styleId="252">
    <w:name w:val="章标题 字符"/>
    <w:basedOn w:val="31"/>
    <w:link w:val="251"/>
    <w:qFormat/>
    <w:uiPriority w:val="0"/>
    <w:rPr>
      <w:rFonts w:eastAsia="黑体" w:cs="黑体"/>
      <w:sz w:val="21"/>
      <w:szCs w:val="21"/>
    </w:rPr>
  </w:style>
  <w:style w:type="paragraph" w:customStyle="1" w:styleId="253">
    <w:name w:val="二级条标题"/>
    <w:basedOn w:val="69"/>
    <w:next w:val="238"/>
    <w:link w:val="254"/>
    <w:qFormat/>
    <w:uiPriority w:val="0"/>
    <w:pPr>
      <w:numPr>
        <w:numId w:val="1"/>
      </w:numPr>
      <w:tabs>
        <w:tab w:val="left" w:pos="2678"/>
      </w:tabs>
      <w:ind w:left="0" w:firstLine="0"/>
    </w:pPr>
    <w:rPr>
      <w:rFonts w:ascii="Times New Roman" w:cs="黑体"/>
      <w:szCs w:val="21"/>
    </w:rPr>
  </w:style>
  <w:style w:type="character" w:customStyle="1" w:styleId="254">
    <w:name w:val="二级条标题 字符"/>
    <w:basedOn w:val="31"/>
    <w:link w:val="253"/>
    <w:qFormat/>
    <w:uiPriority w:val="0"/>
    <w:rPr>
      <w:rFonts w:eastAsia="黑体" w:cs="黑体"/>
      <w:sz w:val="21"/>
      <w:szCs w:val="21"/>
    </w:rPr>
  </w:style>
  <w:style w:type="paragraph" w:customStyle="1" w:styleId="255">
    <w:name w:val="正文图题"/>
    <w:basedOn w:val="25"/>
    <w:next w:val="238"/>
    <w:link w:val="257"/>
    <w:qFormat/>
    <w:uiPriority w:val="0"/>
    <w:pPr>
      <w:numPr>
        <w:ilvl w:val="0"/>
        <w:numId w:val="32"/>
      </w:numPr>
      <w:adjustRightInd w:val="0"/>
      <w:spacing w:beforeLines="50" w:afterLines="50" w:line="340" w:lineRule="exact"/>
      <w:ind w:left="0" w:firstLine="0"/>
      <w:jc w:val="center"/>
    </w:pPr>
    <w:rPr>
      <w:rFonts w:ascii="Times New Roman" w:hAnsi="Times New Roman" w:eastAsia="黑体" w:cs="Calibri"/>
      <w:szCs w:val="21"/>
    </w:rPr>
  </w:style>
  <w:style w:type="paragraph" w:customStyle="1" w:styleId="256">
    <w:name w:val="字母列项"/>
    <w:basedOn w:val="239"/>
    <w:next w:val="238"/>
    <w:link w:val="258"/>
    <w:qFormat/>
    <w:uiPriority w:val="0"/>
    <w:pPr>
      <w:numPr>
        <w:ilvl w:val="0"/>
        <w:numId w:val="33"/>
      </w:numPr>
      <w:adjustRightInd/>
      <w:spacing w:line="240" w:lineRule="auto"/>
      <w:ind w:left="777" w:hanging="357" w:firstLineChars="0"/>
      <w:jc w:val="left"/>
    </w:pPr>
    <w:rPr>
      <w:rFonts w:ascii="Times New Roman" w:hAnsi="Times New Roman" w:cs="宋体"/>
      <w:kern w:val="0"/>
    </w:rPr>
  </w:style>
  <w:style w:type="character" w:customStyle="1" w:styleId="257">
    <w:name w:val="正文图题 字符"/>
    <w:basedOn w:val="31"/>
    <w:link w:val="255"/>
    <w:qFormat/>
    <w:uiPriority w:val="0"/>
    <w:rPr>
      <w:rFonts w:eastAsia="黑体" w:cs="Calibri"/>
      <w:kern w:val="2"/>
      <w:sz w:val="21"/>
      <w:szCs w:val="21"/>
    </w:rPr>
  </w:style>
  <w:style w:type="character" w:customStyle="1" w:styleId="258">
    <w:name w:val="字母列项 字符"/>
    <w:basedOn w:val="31"/>
    <w:link w:val="256"/>
    <w:qFormat/>
    <w:uiPriority w:val="0"/>
    <w:rPr>
      <w:rFonts w:cs="宋体"/>
      <w:sz w:val="21"/>
      <w:szCs w:val="21"/>
    </w:rPr>
  </w:style>
  <w:style w:type="paragraph" w:customStyle="1" w:styleId="259">
    <w:name w:val="正文表标题"/>
    <w:basedOn w:val="255"/>
    <w:next w:val="238"/>
    <w:link w:val="260"/>
    <w:qFormat/>
    <w:uiPriority w:val="0"/>
    <w:pPr>
      <w:numPr>
        <w:numId w:val="34"/>
      </w:numPr>
      <w:ind w:left="0" w:firstLine="0"/>
    </w:pPr>
  </w:style>
  <w:style w:type="character" w:customStyle="1" w:styleId="260">
    <w:name w:val="正文表标题 字符"/>
    <w:basedOn w:val="257"/>
    <w:link w:val="259"/>
    <w:qFormat/>
    <w:uiPriority w:val="0"/>
    <w:rPr>
      <w:rFonts w:eastAsia="黑体" w:cs="Calibri"/>
      <w:kern w:val="2"/>
      <w:sz w:val="21"/>
      <w:szCs w:val="21"/>
    </w:rPr>
  </w:style>
  <w:style w:type="paragraph" w:customStyle="1" w:styleId="261">
    <w:name w:val="正文公式1"/>
    <w:basedOn w:val="238"/>
    <w:next w:val="238"/>
    <w:qFormat/>
    <w:uiPriority w:val="0"/>
    <w:pPr>
      <w:widowControl w:val="0"/>
      <w:tabs>
        <w:tab w:val="center" w:pos="4200"/>
        <w:tab w:val="right" w:leader="dot" w:pos="9030"/>
        <w:tab w:val="clear" w:pos="4201"/>
        <w:tab w:val="clear" w:pos="9298"/>
      </w:tabs>
      <w:autoSpaceDE/>
      <w:autoSpaceDN/>
      <w:adjustRightInd w:val="0"/>
      <w:ind w:firstLine="0" w:firstLineChars="0"/>
      <w:jc w:val="left"/>
    </w:pPr>
    <w:rPr>
      <w:rFonts w:ascii="Times New Roman" w:hAnsi="Times New Roman" w:cs="Calibri"/>
      <w:kern w:val="2"/>
      <w:szCs w:val="21"/>
    </w:rPr>
  </w:style>
  <w:style w:type="paragraph" w:customStyle="1" w:styleId="262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63">
    <w:name w:val="目次、标准名称标题"/>
    <w:basedOn w:val="262"/>
    <w:next w:val="238"/>
    <w:qFormat/>
    <w:uiPriority w:val="0"/>
    <w:pPr>
      <w:spacing w:line="460" w:lineRule="exact"/>
    </w:pPr>
  </w:style>
  <w:style w:type="paragraph" w:customStyle="1" w:styleId="264">
    <w:name w:val="标准正文"/>
    <w:qFormat/>
    <w:uiPriority w:val="0"/>
    <w:pPr>
      <w:widowControl w:val="0"/>
      <w:autoSpaceDE w:val="0"/>
      <w:autoSpaceDN w:val="0"/>
      <w:spacing w:line="300" w:lineRule="auto"/>
      <w:ind w:firstLine="200" w:firstLineChars="200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65">
    <w:name w:val="1级标题"/>
    <w:qFormat/>
    <w:uiPriority w:val="0"/>
    <w:pPr>
      <w:numPr>
        <w:ilvl w:val="0"/>
        <w:numId w:val="35"/>
      </w:numPr>
      <w:spacing w:beforeLines="50" w:afterLines="50" w:line="300" w:lineRule="auto"/>
      <w:outlineLvl w:val="0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66">
    <w:name w:val="2级内容"/>
    <w:basedOn w:val="267"/>
    <w:qFormat/>
    <w:uiPriority w:val="0"/>
    <w:pPr>
      <w:numPr>
        <w:ilvl w:val="0"/>
        <w:numId w:val="0"/>
      </w:numPr>
      <w:spacing w:line="300" w:lineRule="auto"/>
      <w:outlineLvl w:val="9"/>
    </w:pPr>
    <w:rPr>
      <w:rFonts w:ascii="宋体" w:eastAsia="宋体"/>
    </w:rPr>
  </w:style>
  <w:style w:type="paragraph" w:customStyle="1" w:styleId="267">
    <w:name w:val="2级标题"/>
    <w:qFormat/>
    <w:uiPriority w:val="0"/>
    <w:pPr>
      <w:numPr>
        <w:ilvl w:val="1"/>
        <w:numId w:val="35"/>
      </w:numPr>
      <w:spacing w:line="360" w:lineRule="auto"/>
      <w:outlineLvl w:val="1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68">
    <w:name w:val="注×："/>
    <w:qFormat/>
    <w:uiPriority w:val="0"/>
    <w:pPr>
      <w:widowControl w:val="0"/>
      <w:numPr>
        <w:ilvl w:val="0"/>
        <w:numId w:val="36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69">
    <w:name w:val="3级标题"/>
    <w:qFormat/>
    <w:uiPriority w:val="0"/>
    <w:pPr>
      <w:spacing w:line="300" w:lineRule="auto"/>
      <w:ind w:left="426"/>
      <w:outlineLvl w:val="2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70">
    <w:name w:val="二级无"/>
    <w:basedOn w:val="253"/>
    <w:qFormat/>
    <w:uiPriority w:val="0"/>
    <w:pPr>
      <w:numPr>
        <w:ilvl w:val="2"/>
        <w:numId w:val="35"/>
      </w:numPr>
    </w:pPr>
    <w:rPr>
      <w:rFonts w:ascii="宋体" w:eastAsia="宋体"/>
    </w:rPr>
  </w:style>
  <w:style w:type="paragraph" w:customStyle="1" w:styleId="271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7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7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75">
    <w:name w:val="数字编号列项（二级）"/>
    <w:qFormat/>
    <w:uiPriority w:val="0"/>
    <w:pPr>
      <w:tabs>
        <w:tab w:val="left" w:pos="1260"/>
      </w:tabs>
      <w:ind w:left="125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6">
    <w:name w:val="编号列项（三级）"/>
    <w:qFormat/>
    <w:uiPriority w:val="0"/>
    <w:pPr>
      <w:tabs>
        <w:tab w:val="left" w:pos="0"/>
      </w:tabs>
      <w:ind w:left="1679" w:hanging="42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7">
    <w:name w:val="附录表标号"/>
    <w:basedOn w:val="1"/>
    <w:next w:val="238"/>
    <w:qFormat/>
    <w:uiPriority w:val="0"/>
    <w:pPr>
      <w:numPr>
        <w:ilvl w:val="0"/>
        <w:numId w:val="37"/>
      </w:numPr>
      <w:adjustRightInd/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278">
    <w:name w:val="附录表标题"/>
    <w:basedOn w:val="1"/>
    <w:next w:val="238"/>
    <w:qFormat/>
    <w:uiPriority w:val="0"/>
    <w:pPr>
      <w:numPr>
        <w:ilvl w:val="1"/>
        <w:numId w:val="37"/>
      </w:numPr>
      <w:tabs>
        <w:tab w:val="left" w:pos="180"/>
      </w:tabs>
      <w:adjustRightInd/>
      <w:spacing w:beforeLines="50" w:line="240" w:lineRule="auto"/>
      <w:ind w:firstLine="0"/>
      <w:jc w:val="center"/>
    </w:pPr>
    <w:rPr>
      <w:rFonts w:ascii="黑体" w:hAnsi="Times New Roman" w:eastAsia="黑体"/>
    </w:rPr>
  </w:style>
  <w:style w:type="paragraph" w:customStyle="1" w:styleId="279">
    <w:name w:val="终结线"/>
    <w:basedOn w:val="1"/>
    <w:qFormat/>
    <w:uiPriority w:val="0"/>
    <w:pPr>
      <w:framePr w:hSpace="181" w:vSpace="181" w:wrap="around" w:vAnchor="text" w:hAnchor="margin" w:xAlign="center" w:y="285"/>
      <w:adjustRightInd/>
      <w:spacing w:line="240" w:lineRule="auto"/>
    </w:pPr>
    <w:rPr>
      <w:rFonts w:ascii="Times New Roman" w:hAnsi="Times New Roman"/>
      <w:szCs w:val="24"/>
    </w:rPr>
  </w:style>
  <w:style w:type="character" w:customStyle="1" w:styleId="280">
    <w:name w:val="批注文字 Char"/>
    <w:basedOn w:val="31"/>
    <w:link w:val="14"/>
    <w:qFormat/>
    <w:uiPriority w:val="0"/>
    <w:rPr>
      <w:rFonts w:ascii="Calibri" w:hAnsi="Calibri"/>
      <w:kern w:val="2"/>
      <w:sz w:val="21"/>
      <w:szCs w:val="21"/>
    </w:rPr>
  </w:style>
  <w:style w:type="character" w:customStyle="1" w:styleId="281">
    <w:name w:val="批注主题 Char"/>
    <w:basedOn w:val="280"/>
    <w:link w:val="28"/>
    <w:semiHidden/>
    <w:qFormat/>
    <w:uiPriority w:val="99"/>
    <w:rPr>
      <w:rFonts w:ascii="Calibri" w:hAnsi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86"/>
    <customShpInfo spid="_x0000_s3085"/>
    <customShpInfo spid="_x0000_s3084"/>
    <customShpInfo spid="_x0000_s3083"/>
    <customShpInfo spid="_x0000_s3082"/>
    <customShpInfo spid="_x0000_s3081"/>
    <customShpInfo spid="_x0000_s3080"/>
    <customShpInfo spid="_x0000_s3079"/>
    <customShpInfo spid="_x0000_s3078"/>
    <customShpInfo spid="_x0000_s3077"/>
    <customShpInfo spid="_x0000_s3076"/>
    <customShpInfo spid="_x0000_s3075"/>
    <customShpInfo spid="_x0000_s3074"/>
    <customShpInfo spid="_x0000_s3073"/>
    <customShpInfo spid="_x0000_s1026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E8922-6017-4F02-BD54-3FF4E7CF8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12</Pages>
  <Words>1067</Words>
  <Characters>6083</Characters>
  <Lines>50</Lines>
  <Paragraphs>14</Paragraphs>
  <TotalTime>3</TotalTime>
  <ScaleCrop>false</ScaleCrop>
  <LinksUpToDate>false</LinksUpToDate>
  <CharactersWithSpaces>7136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2023-09-09T00:28:00Z</dcterms:created>
  <dc:creator>微软用户</dc:creator>
  <dc:description>&lt;config cover="true" show_menu="true" version="1.0.0" doctype="SDKXY"&gt;_x000d_
&lt;/config&gt;</dc:description>
  <cp:lastModifiedBy>王凤</cp:lastModifiedBy>
  <cp:lastPrinted>2023-06-09T03:07:00Z</cp:lastPrinted>
  <dcterms:modified xsi:type="dcterms:W3CDTF">2023-09-11T05:36:05Z</dcterms:modified>
  <dc:title>团体标准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True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2052-12.1.0.15374</vt:lpwstr>
  </property>
  <property fmtid="{D5CDD505-2E9C-101B-9397-08002B2CF9AE}" pid="15" name="ICV">
    <vt:lpwstr>F72D1C4F3C5A42DA9A2676C104E92791_13</vt:lpwstr>
  </property>
</Properties>
</file>