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4"/>
        <w:jc w:val="left"/>
        <w:rPr>
          <w:rStyle w:val="9"/>
          <w:rFonts w:ascii="仿宋" w:hAnsi="仿宋" w:eastAsia="仿宋"/>
          <w:spacing w:val="-6"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/>
          <w:spacing w:val="-6"/>
          <w:sz w:val="32"/>
          <w:szCs w:val="32"/>
        </w:rPr>
        <w:t>附件1</w:t>
      </w:r>
    </w:p>
    <w:p>
      <w:pPr>
        <w:spacing w:line="560" w:lineRule="exact"/>
        <w:ind w:right="214"/>
        <w:jc w:val="left"/>
        <w:rPr>
          <w:rStyle w:val="9"/>
          <w:rFonts w:ascii="仿宋" w:hAnsi="仿宋" w:eastAsia="仿宋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2023年中国轨道交通铸造年会报名回执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354"/>
        <w:gridCol w:w="825"/>
        <w:gridCol w:w="631"/>
        <w:gridCol w:w="932"/>
        <w:gridCol w:w="699"/>
        <w:gridCol w:w="1166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单位名称</w:t>
            </w:r>
          </w:p>
        </w:tc>
        <w:tc>
          <w:tcPr>
            <w:tcW w:w="4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联系人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通讯地址</w:t>
            </w:r>
          </w:p>
        </w:tc>
        <w:tc>
          <w:tcPr>
            <w:tcW w:w="4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邮编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电话/传真</w:t>
            </w: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电子邮箱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参会人员</w:t>
            </w:r>
          </w:p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请注明随行人员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性别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职务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/>
              <w:jc w:val="left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希望在会上解决哪些问题，了解哪些资讯：</w:t>
            </w:r>
          </w:p>
          <w:p>
            <w:pPr>
              <w:jc w:val="left"/>
              <w:rPr>
                <w:rStyle w:val="9"/>
                <w:bCs/>
                <w:sz w:val="24"/>
              </w:rPr>
            </w:pPr>
          </w:p>
          <w:p>
            <w:pPr>
              <w:jc w:val="left"/>
              <w:rPr>
                <w:rStyle w:val="9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1349"/>
              </w:tabs>
              <w:spacing w:before="156"/>
              <w:jc w:val="left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住宿标准：标准间 3</w:t>
            </w:r>
            <w:r>
              <w:rPr>
                <w:rStyle w:val="9"/>
                <w:rFonts w:hint="eastAsia"/>
                <w:bCs/>
                <w:sz w:val="24"/>
              </w:rPr>
              <w:t>4</w:t>
            </w:r>
            <w:r>
              <w:rPr>
                <w:rStyle w:val="9"/>
                <w:bCs/>
                <w:sz w:val="24"/>
              </w:rPr>
              <w:t>0元/间</w:t>
            </w:r>
            <w:r>
              <w:rPr>
                <w:rStyle w:val="9"/>
                <w:rFonts w:ascii="宋体" w:hAnsi="宋体" w:cs="宋体"/>
                <w:bCs/>
                <w:sz w:val="24"/>
              </w:rPr>
              <w:t>・</w:t>
            </w:r>
            <w:r>
              <w:rPr>
                <w:rStyle w:val="9"/>
                <w:bCs/>
                <w:sz w:val="24"/>
              </w:rPr>
              <w:t>天</w:t>
            </w:r>
            <w:r>
              <w:rPr>
                <w:rStyle w:val="9"/>
                <w:rFonts w:hint="eastAsia"/>
                <w:bCs/>
                <w:sz w:val="24"/>
              </w:rPr>
              <w:t xml:space="preserve">   单人</w:t>
            </w:r>
            <w:r>
              <w:rPr>
                <w:rStyle w:val="9"/>
                <w:bCs/>
                <w:sz w:val="24"/>
              </w:rPr>
              <w:t>间 3</w:t>
            </w:r>
            <w:r>
              <w:rPr>
                <w:rStyle w:val="9"/>
                <w:rFonts w:hint="eastAsia"/>
                <w:bCs/>
                <w:sz w:val="24"/>
              </w:rPr>
              <w:t>4</w:t>
            </w:r>
            <w:r>
              <w:rPr>
                <w:rStyle w:val="9"/>
                <w:bCs/>
                <w:sz w:val="24"/>
              </w:rPr>
              <w:t>0元/间</w:t>
            </w:r>
            <w:r>
              <w:rPr>
                <w:rStyle w:val="9"/>
                <w:rFonts w:ascii="宋体" w:hAnsi="宋体" w:cs="宋体"/>
                <w:bCs/>
                <w:sz w:val="24"/>
              </w:rPr>
              <w:t>・</w:t>
            </w:r>
            <w:r>
              <w:rPr>
                <w:rStyle w:val="9"/>
                <w:bCs/>
                <w:sz w:val="24"/>
              </w:rPr>
              <w:t>天</w:t>
            </w:r>
          </w:p>
          <w:p>
            <w:pPr>
              <w:tabs>
                <w:tab w:val="left" w:pos="1349"/>
              </w:tabs>
              <w:spacing w:before="156"/>
              <w:jc w:val="left"/>
              <w:rPr>
                <w:rStyle w:val="9"/>
                <w:bCs/>
                <w:sz w:val="24"/>
              </w:rPr>
            </w:pPr>
            <w:r>
              <w:rPr>
                <w:rStyle w:val="9"/>
                <w:bCs/>
                <w:sz w:val="24"/>
              </w:rPr>
              <w:t>请注明：入店时间离店时间间数</w:t>
            </w:r>
          </w:p>
        </w:tc>
      </w:tr>
    </w:tbl>
    <w:p>
      <w:pPr>
        <w:spacing w:line="560" w:lineRule="exact"/>
        <w:jc w:val="left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jc w:val="left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>备注：请参会代表于2023年7月5日前回执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jc w:val="left"/>
        <w:rPr>
          <w:rStyle w:val="9"/>
          <w:bCs/>
          <w:sz w:val="28"/>
          <w:szCs w:val="28"/>
        </w:rPr>
      </w:pPr>
      <w:r>
        <w:rPr>
          <w:rFonts w:hint="eastAsia" w:ascii="方正小标宋简体" w:hAnsi="仿宋" w:eastAsia="方正小标宋简体"/>
          <w:sz w:val="32"/>
          <w:szCs w:val="32"/>
        </w:rPr>
        <w:br w:type="page"/>
      </w:r>
    </w:p>
    <w:p>
      <w:pPr>
        <w:spacing w:line="560" w:lineRule="exact"/>
        <w:ind w:right="214"/>
        <w:jc w:val="left"/>
        <w:rPr>
          <w:rStyle w:val="9"/>
          <w:rFonts w:hint="eastAsia" w:ascii="黑体" w:hAnsi="黑体" w:eastAsia="黑体"/>
          <w:spacing w:val="-6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/>
          <w:spacing w:val="-6"/>
          <w:sz w:val="32"/>
          <w:szCs w:val="32"/>
        </w:rPr>
        <w:t>附件</w:t>
      </w:r>
      <w:r>
        <w:rPr>
          <w:rStyle w:val="9"/>
          <w:rFonts w:hint="eastAsia" w:ascii="黑体" w:hAnsi="黑体" w:eastAsia="黑体"/>
          <w:spacing w:val="-6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参观交流地点简介</w:t>
      </w:r>
    </w:p>
    <w:p>
      <w:pPr>
        <w:spacing w:line="560" w:lineRule="exact"/>
        <w:ind w:right="214"/>
        <w:jc w:val="left"/>
        <w:rPr>
          <w:rStyle w:val="9"/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蒙古第一机械集团股份有限公司旗下的第十分公司是生产中、小铸钢件、铸铁件、铸铝件及各种不锈钢精密铸件的专业化铸造公司。新中国成立后，内蒙古自治区熔炼的第一炉钢水，于1958年6月19日成功产自这里。目前，公司占地面积3.6万平方米，资产总额1.75亿元，拥有设备609台套，150公斤至5顿电弧炉和中频炉共17台，年生产各类铸件近万吨。公司现有员工501人，其中专业技术人员62人，全日制硕士研究生6人，研究员级高工2人，高级技术职称16人。经过近70年积淀，逐步构建起以“硅溶胶精密铸件、高可靠性履带板、铝合金铸件”为支柱的专业化产业结构。可承接各类优质碳素钢、合金钢、不锈钢、耐热钢、耐磨钢、高牌号球铁、灰铁及铝合金等铸件。产品覆盖特种车辆、航空航天、铁路车辆、工程机械、石油机械、冶金机械、煤炭机械、食品机械、仪器仪表等众多领域。铸件重量从0.01千克到2吨，其中不锈钢管阀类铸件、各型履带板铸件、铝合金箱体类铸件产品处于国内领先水平。</w:t>
      </w:r>
    </w:p>
    <w:p>
      <w:pPr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rPr>
          <w:rStyle w:val="9"/>
          <w:rFonts w:ascii="黑体" w:hAnsi="黑体" w:eastAsia="黑体"/>
          <w:spacing w:val="-6"/>
          <w:sz w:val="32"/>
          <w:szCs w:val="32"/>
        </w:rPr>
      </w:pPr>
      <w:r>
        <w:rPr>
          <w:rStyle w:val="9"/>
          <w:rFonts w:hint="eastAsia" w:ascii="黑体" w:hAnsi="黑体" w:eastAsia="黑体"/>
          <w:spacing w:val="-6"/>
          <w:sz w:val="32"/>
          <w:szCs w:val="32"/>
        </w:rPr>
        <w:t>附件</w:t>
      </w:r>
      <w:r>
        <w:rPr>
          <w:rStyle w:val="9"/>
          <w:rFonts w:hint="eastAsia" w:ascii="黑体" w:hAnsi="黑体" w:eastAsia="黑体"/>
          <w:spacing w:val="-6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包头市包头宾馆附图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645795</wp:posOffset>
            </wp:positionH>
            <wp:positionV relativeFrom="paragraph">
              <wp:posOffset>208915</wp:posOffset>
            </wp:positionV>
            <wp:extent cx="4319905" cy="3060065"/>
            <wp:effectExtent l="0" t="0" r="4445" b="6985"/>
            <wp:wrapNone/>
            <wp:docPr id="1" name="图片 1" descr="宾馆接待厅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宾馆接待厅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jc w:val="both"/>
      </w:pPr>
    </w:p>
    <w:p>
      <w:pPr>
        <w:jc w:val="center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包头宾馆会议签到处</w:t>
      </w:r>
    </w:p>
    <w:p>
      <w:pPr>
        <w:jc w:val="center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645795</wp:posOffset>
            </wp:positionH>
            <wp:positionV relativeFrom="paragraph">
              <wp:posOffset>635</wp:posOffset>
            </wp:positionV>
            <wp:extent cx="4319905" cy="2879725"/>
            <wp:effectExtent l="0" t="0" r="4445" b="15875"/>
            <wp:wrapNone/>
            <wp:docPr id="2" name="图片 2" descr="宾馆内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宾馆内厅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baseline"/>
        <w:rPr>
          <w:rFonts w:hint="eastAsia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包头宾馆会议厅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  <w:docPartObj>
        <w:docPartGallery w:val="autotext"/>
      </w:docPartObj>
    </w:sdtPr>
    <w:sdtContent>
      <w:p>
        <w:pPr>
          <w:pStyle w:val="2"/>
          <w:wordWrap w:val="0"/>
          <w:jc w:val="right"/>
          <w:rPr>
            <w:rStyle w:val="9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180" w:firstLineChars="100"/>
          <w:rPr>
            <w:rStyle w:val="9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117A76"/>
    <w:rsid w:val="001D04B3"/>
    <w:rsid w:val="001F0E1D"/>
    <w:rsid w:val="002F750C"/>
    <w:rsid w:val="003145C2"/>
    <w:rsid w:val="00431D5B"/>
    <w:rsid w:val="004479D6"/>
    <w:rsid w:val="004943E7"/>
    <w:rsid w:val="00554D75"/>
    <w:rsid w:val="0056215A"/>
    <w:rsid w:val="006368A1"/>
    <w:rsid w:val="006B704A"/>
    <w:rsid w:val="006E4777"/>
    <w:rsid w:val="007061BC"/>
    <w:rsid w:val="007607C3"/>
    <w:rsid w:val="007636EF"/>
    <w:rsid w:val="00781CB0"/>
    <w:rsid w:val="007B152B"/>
    <w:rsid w:val="00853107"/>
    <w:rsid w:val="00863B59"/>
    <w:rsid w:val="00872D32"/>
    <w:rsid w:val="0088667F"/>
    <w:rsid w:val="0095000F"/>
    <w:rsid w:val="009C4D44"/>
    <w:rsid w:val="009F7C90"/>
    <w:rsid w:val="00AA1125"/>
    <w:rsid w:val="00AC7CF9"/>
    <w:rsid w:val="00B05838"/>
    <w:rsid w:val="00B078DF"/>
    <w:rsid w:val="00B12D60"/>
    <w:rsid w:val="00B15335"/>
    <w:rsid w:val="00B5572F"/>
    <w:rsid w:val="00C17D05"/>
    <w:rsid w:val="00C36051"/>
    <w:rsid w:val="00CC4DDA"/>
    <w:rsid w:val="00D57FD5"/>
    <w:rsid w:val="00E33DAE"/>
    <w:rsid w:val="00F0479B"/>
    <w:rsid w:val="14C533EC"/>
    <w:rsid w:val="38C367F5"/>
    <w:rsid w:val="5C767962"/>
    <w:rsid w:val="67A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paragraph" w:customStyle="1" w:styleId="7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8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Char"/>
    <w:basedOn w:val="9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9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UserStyle_2"/>
    <w:basedOn w:val="9"/>
    <w:qFormat/>
    <w:uiPriority w:val="0"/>
  </w:style>
  <w:style w:type="character" w:customStyle="1" w:styleId="14">
    <w:name w:val="UserStyle_3"/>
    <w:basedOn w:val="9"/>
    <w:link w:val="15"/>
    <w:qFormat/>
    <w:uiPriority w:val="0"/>
    <w:rPr>
      <w:kern w:val="2"/>
      <w:sz w:val="18"/>
      <w:szCs w:val="18"/>
    </w:rPr>
  </w:style>
  <w:style w:type="paragraph" w:customStyle="1" w:styleId="15">
    <w:name w:val="Acetate"/>
    <w:basedOn w:val="1"/>
    <w:link w:val="14"/>
    <w:qFormat/>
    <w:uiPriority w:val="0"/>
    <w:rPr>
      <w:sz w:val="18"/>
      <w:szCs w:val="18"/>
    </w:rPr>
  </w:style>
  <w:style w:type="paragraph" w:customStyle="1" w:styleId="16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7">
    <w:name w:val="179"/>
    <w:basedOn w:val="1"/>
    <w:qFormat/>
    <w:uiPriority w:val="0"/>
    <w:pPr>
      <w:spacing w:before="43"/>
      <w:ind w:left="991" w:hanging="350"/>
    </w:pPr>
  </w:style>
  <w:style w:type="paragraph" w:customStyle="1" w:styleId="18">
    <w:name w:val="UserStyle_4"/>
    <w:basedOn w:val="1"/>
    <w:qFormat/>
    <w:uiPriority w:val="0"/>
  </w:style>
  <w:style w:type="paragraph" w:customStyle="1" w:styleId="19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0">
    <w:name w:val="UserStyle_5"/>
    <w:basedOn w:val="4"/>
    <w:qFormat/>
    <w:uiPriority w:val="0"/>
  </w:style>
  <w:style w:type="table" w:customStyle="1" w:styleId="21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606</Characters>
  <Lines>4</Lines>
  <Paragraphs>1</Paragraphs>
  <TotalTime>2</TotalTime>
  <ScaleCrop>false</ScaleCrop>
  <LinksUpToDate>false</LinksUpToDate>
  <CharactersWithSpaces>611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2021-07-23T03:23:00Z</dcterms:created>
  <dc:creator>cfa</dc:creator>
  <cp:lastModifiedBy>张凯</cp:lastModifiedBy>
  <cp:lastPrinted>2021-07-06T03:23:00Z</cp:lastPrinted>
  <dcterms:modified xsi:type="dcterms:W3CDTF">2023-06-19T07:14:02Z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D2ACC95146B64C2BBF46F27FA53DFA52_13</vt:lpwstr>
  </property>
</Properties>
</file>